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B4" w:rsidRDefault="00A81EB4" w:rsidP="00A81EB4">
      <w:pPr>
        <w:tabs>
          <w:tab w:val="left" w:pos="0"/>
        </w:tabs>
        <w:rPr>
          <w:rFonts w:ascii="Arial" w:hAnsi="Arial" w:cs="Arial"/>
          <w:b/>
          <w:sz w:val="24"/>
        </w:rPr>
      </w:pPr>
      <w:bookmarkStart w:id="0" w:name="_GoBack"/>
      <w:bookmarkEnd w:id="0"/>
      <w:r w:rsidRPr="00A81EB4">
        <w:rPr>
          <w:rFonts w:ascii="Arial" w:hAnsi="Arial" w:cs="Arial"/>
          <w:b/>
          <w:sz w:val="24"/>
        </w:rPr>
        <w:tab/>
      </w:r>
    </w:p>
    <w:p w:rsidR="00A81EB4" w:rsidRDefault="00A81EB4" w:rsidP="00A81EB4">
      <w:pPr>
        <w:tabs>
          <w:tab w:val="left" w:pos="0"/>
        </w:tabs>
        <w:rPr>
          <w:rFonts w:ascii="Arial" w:hAnsi="Arial" w:cs="Arial"/>
          <w:b/>
          <w:sz w:val="24"/>
        </w:rPr>
      </w:pPr>
    </w:p>
    <w:p w:rsidR="00A81EB4" w:rsidRDefault="00A81EB4" w:rsidP="00A81EB4">
      <w:pPr>
        <w:tabs>
          <w:tab w:val="left" w:pos="0"/>
        </w:tabs>
        <w:rPr>
          <w:rFonts w:ascii="Arial" w:hAnsi="Arial" w:cs="Arial"/>
          <w:b/>
          <w:sz w:val="24"/>
        </w:rPr>
      </w:pPr>
    </w:p>
    <w:p w:rsidR="00A81EB4" w:rsidRPr="00C64B46" w:rsidRDefault="00A81EB4" w:rsidP="00657CED">
      <w:pPr>
        <w:tabs>
          <w:tab w:val="left" w:pos="709"/>
        </w:tabs>
        <w:ind w:left="709" w:right="260"/>
        <w:jc w:val="both"/>
        <w:rPr>
          <w:rFonts w:ascii="Arial" w:hAnsi="Arial" w:cs="Arial"/>
          <w:b/>
          <w:bCs/>
          <w:sz w:val="24"/>
        </w:rPr>
      </w:pPr>
      <w:r w:rsidRPr="00C64B46">
        <w:rPr>
          <w:rFonts w:ascii="Arial" w:hAnsi="Arial" w:cs="Arial"/>
          <w:b/>
          <w:sz w:val="24"/>
        </w:rPr>
        <w:t>AN</w:t>
      </w:r>
      <w:r w:rsidRPr="00C64B46">
        <w:rPr>
          <w:rFonts w:ascii="Arial" w:hAnsi="Arial" w:cs="Arial"/>
          <w:b/>
          <w:bCs/>
          <w:sz w:val="24"/>
        </w:rPr>
        <w:t>EXO II.-</w:t>
      </w:r>
      <w:r w:rsidR="0038657E" w:rsidRPr="00C64B46">
        <w:rPr>
          <w:rFonts w:ascii="Arial" w:hAnsi="Arial" w:cs="Arial"/>
          <w:b/>
          <w:bCs/>
          <w:sz w:val="24"/>
        </w:rPr>
        <w:t xml:space="preserve"> PREVISIÓN ORIENTATIVA PARA EL LEVANTAMIENTO DE LAS LIMITACIONES DE ÁMBITO NACIONAL ESTABLECIDAS EN EL ESTADO DE ALARMA</w:t>
      </w:r>
      <w:r w:rsidR="00A85F77" w:rsidRPr="00C64B46">
        <w:rPr>
          <w:rFonts w:ascii="Arial" w:hAnsi="Arial" w:cs="Arial"/>
          <w:b/>
          <w:bCs/>
          <w:sz w:val="24"/>
        </w:rPr>
        <w:t>,</w:t>
      </w:r>
      <w:r w:rsidR="0038657E" w:rsidRPr="00C64B46">
        <w:rPr>
          <w:rFonts w:ascii="Arial" w:hAnsi="Arial" w:cs="Arial"/>
          <w:b/>
          <w:bCs/>
          <w:sz w:val="24"/>
        </w:rPr>
        <w:t xml:space="preserve"> EN FUNCIÓN DE LAS FASES DE LA DESESCALADA</w:t>
      </w:r>
    </w:p>
    <w:p w:rsidR="00A81EB4" w:rsidRPr="00C64B46" w:rsidRDefault="00A81EB4" w:rsidP="00657CED">
      <w:pPr>
        <w:tabs>
          <w:tab w:val="left" w:pos="0"/>
        </w:tabs>
        <w:ind w:right="260"/>
        <w:jc w:val="both"/>
        <w:rPr>
          <w:rFonts w:ascii="Arial" w:hAnsi="Arial" w:cs="Arial"/>
          <w:b/>
          <w:bCs/>
          <w:sz w:val="24"/>
        </w:rPr>
        <w:sectPr w:rsidR="00A81EB4" w:rsidRPr="00C64B46" w:rsidSect="00A81EB4">
          <w:headerReference w:type="defaul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279DD" w:rsidRDefault="006279DD" w:rsidP="006279DD">
      <w:pPr>
        <w:jc w:val="both"/>
        <w:rPr>
          <w:rFonts w:ascii="Arial" w:hAnsi="Arial" w:cs="Arial"/>
          <w:b/>
        </w:rPr>
      </w:pPr>
      <w:r w:rsidRPr="00C64B46">
        <w:rPr>
          <w:rFonts w:ascii="Arial" w:hAnsi="Arial" w:cs="Arial"/>
          <w:b/>
        </w:rPr>
        <w:lastRenderedPageBreak/>
        <w:t>Nota</w:t>
      </w:r>
      <w:r w:rsidR="00C453D2">
        <w:rPr>
          <w:rFonts w:ascii="Arial" w:hAnsi="Arial" w:cs="Arial"/>
          <w:b/>
        </w:rPr>
        <w:t>.-</w:t>
      </w:r>
      <w:r w:rsidRPr="00C64B46">
        <w:rPr>
          <w:rFonts w:ascii="Arial" w:hAnsi="Arial" w:cs="Arial"/>
          <w:b/>
        </w:rPr>
        <w:t xml:space="preserve"> </w:t>
      </w:r>
      <w:r w:rsidR="00C453D2">
        <w:rPr>
          <w:rFonts w:ascii="Arial" w:hAnsi="Arial" w:cs="Arial"/>
          <w:b/>
        </w:rPr>
        <w:t>Esta previsión es orientativa y</w:t>
      </w:r>
      <w:r w:rsidR="008E4998" w:rsidRPr="00C64B46">
        <w:rPr>
          <w:rFonts w:ascii="Arial" w:hAnsi="Arial" w:cs="Arial"/>
          <w:b/>
        </w:rPr>
        <w:t xml:space="preserve"> </w:t>
      </w:r>
      <w:r w:rsidRPr="00C64B46">
        <w:rPr>
          <w:rFonts w:ascii="Arial" w:hAnsi="Arial" w:cs="Arial"/>
          <w:b/>
        </w:rPr>
        <w:t>no tiene carácter exhaustivo</w:t>
      </w:r>
      <w:r w:rsidR="008E4998" w:rsidRPr="00C64B46">
        <w:rPr>
          <w:rFonts w:ascii="Arial" w:hAnsi="Arial" w:cs="Arial"/>
          <w:b/>
        </w:rPr>
        <w:t>.</w:t>
      </w:r>
      <w:r w:rsidRPr="00C64B46">
        <w:rPr>
          <w:rFonts w:ascii="Arial" w:hAnsi="Arial" w:cs="Arial"/>
          <w:b/>
        </w:rPr>
        <w:t xml:space="preserve"> </w:t>
      </w:r>
      <w:r w:rsidR="008E4998" w:rsidRPr="00C64B46">
        <w:rPr>
          <w:rFonts w:ascii="Arial" w:hAnsi="Arial" w:cs="Arial"/>
          <w:b/>
        </w:rPr>
        <w:t>L</w:t>
      </w:r>
      <w:r w:rsidRPr="00C64B46">
        <w:rPr>
          <w:rFonts w:ascii="Arial" w:hAnsi="Arial" w:cs="Arial"/>
          <w:b/>
        </w:rPr>
        <w:t xml:space="preserve">as decisiones </w:t>
      </w:r>
      <w:r w:rsidR="00A85F77" w:rsidRPr="00C64B46">
        <w:rPr>
          <w:rFonts w:ascii="Arial" w:hAnsi="Arial" w:cs="Arial"/>
          <w:b/>
        </w:rPr>
        <w:t xml:space="preserve">y fechas concretas </w:t>
      </w:r>
      <w:r w:rsidRPr="00C64B46">
        <w:rPr>
          <w:rFonts w:ascii="Arial" w:hAnsi="Arial" w:cs="Arial"/>
          <w:b/>
        </w:rPr>
        <w:t xml:space="preserve">sobre el efectivo levantamiento de </w:t>
      </w:r>
      <w:r w:rsidR="00A8468F">
        <w:rPr>
          <w:rFonts w:ascii="Arial" w:hAnsi="Arial" w:cs="Arial"/>
          <w:b/>
        </w:rPr>
        <w:t>las</w:t>
      </w:r>
      <w:r w:rsidR="00A8468F" w:rsidRPr="00C64B46">
        <w:rPr>
          <w:rFonts w:ascii="Arial" w:hAnsi="Arial" w:cs="Arial"/>
          <w:b/>
        </w:rPr>
        <w:t xml:space="preserve"> </w:t>
      </w:r>
      <w:r w:rsidRPr="00C64B46">
        <w:rPr>
          <w:rFonts w:ascii="Arial" w:hAnsi="Arial" w:cs="Arial"/>
          <w:b/>
        </w:rPr>
        <w:t>limitaci</w:t>
      </w:r>
      <w:r w:rsidR="00A8468F">
        <w:rPr>
          <w:rFonts w:ascii="Arial" w:hAnsi="Arial" w:cs="Arial"/>
          <w:b/>
        </w:rPr>
        <w:t>o</w:t>
      </w:r>
      <w:r w:rsidRPr="00C64B46">
        <w:rPr>
          <w:rFonts w:ascii="Arial" w:hAnsi="Arial" w:cs="Arial"/>
          <w:b/>
        </w:rPr>
        <w:t>n</w:t>
      </w:r>
      <w:r w:rsidR="00A8468F">
        <w:rPr>
          <w:rFonts w:ascii="Arial" w:hAnsi="Arial" w:cs="Arial"/>
          <w:b/>
        </w:rPr>
        <w:t>es</w:t>
      </w:r>
      <w:r w:rsidRPr="00C64B46">
        <w:rPr>
          <w:rFonts w:ascii="Arial" w:hAnsi="Arial" w:cs="Arial"/>
          <w:b/>
        </w:rPr>
        <w:t xml:space="preserve"> establecida</w:t>
      </w:r>
      <w:r w:rsidR="00A8468F">
        <w:rPr>
          <w:rFonts w:ascii="Arial" w:hAnsi="Arial" w:cs="Arial"/>
          <w:b/>
        </w:rPr>
        <w:t>s</w:t>
      </w:r>
      <w:r w:rsidRPr="00C64B46">
        <w:rPr>
          <w:rFonts w:ascii="Arial" w:hAnsi="Arial" w:cs="Arial"/>
          <w:b/>
        </w:rPr>
        <w:t xml:space="preserve"> durante el estado de alarma se </w:t>
      </w:r>
      <w:r w:rsidR="00A85F77" w:rsidRPr="00C64B46">
        <w:rPr>
          <w:rFonts w:ascii="Arial" w:hAnsi="Arial" w:cs="Arial"/>
          <w:b/>
        </w:rPr>
        <w:t xml:space="preserve">determinarán </w:t>
      </w:r>
      <w:r w:rsidRPr="00C64B46">
        <w:rPr>
          <w:rFonts w:ascii="Arial" w:hAnsi="Arial" w:cs="Arial"/>
          <w:b/>
        </w:rPr>
        <w:t>a través de</w:t>
      </w:r>
      <w:r w:rsidR="008E4998" w:rsidRPr="00C64B46">
        <w:rPr>
          <w:rFonts w:ascii="Arial" w:hAnsi="Arial" w:cs="Arial"/>
          <w:b/>
        </w:rPr>
        <w:t xml:space="preserve"> </w:t>
      </w:r>
      <w:r w:rsidRPr="00C64B46">
        <w:rPr>
          <w:rFonts w:ascii="Arial" w:hAnsi="Arial" w:cs="Arial"/>
          <w:b/>
        </w:rPr>
        <w:t>l</w:t>
      </w:r>
      <w:r w:rsidR="008E4998" w:rsidRPr="00C64B46">
        <w:rPr>
          <w:rFonts w:ascii="Arial" w:hAnsi="Arial" w:cs="Arial"/>
          <w:b/>
        </w:rPr>
        <w:t>os</w:t>
      </w:r>
      <w:r w:rsidRPr="00C64B46">
        <w:rPr>
          <w:rFonts w:ascii="Arial" w:hAnsi="Arial" w:cs="Arial"/>
          <w:b/>
        </w:rPr>
        <w:t xml:space="preserve"> correspondiente</w:t>
      </w:r>
      <w:r w:rsidR="00A85F77" w:rsidRPr="00C64B46">
        <w:rPr>
          <w:rFonts w:ascii="Arial" w:hAnsi="Arial" w:cs="Arial"/>
          <w:b/>
        </w:rPr>
        <w:t>s</w:t>
      </w:r>
      <w:r w:rsidRPr="00C64B46">
        <w:rPr>
          <w:rFonts w:ascii="Arial" w:hAnsi="Arial" w:cs="Arial"/>
          <w:b/>
        </w:rPr>
        <w:t xml:space="preserve"> instrumento</w:t>
      </w:r>
      <w:r w:rsidR="008E4998" w:rsidRPr="00C64B46">
        <w:rPr>
          <w:rFonts w:ascii="Arial" w:hAnsi="Arial" w:cs="Arial"/>
          <w:b/>
        </w:rPr>
        <w:t>s</w:t>
      </w:r>
      <w:r w:rsidRPr="00C64B46">
        <w:rPr>
          <w:rFonts w:ascii="Arial" w:hAnsi="Arial" w:cs="Arial"/>
          <w:b/>
        </w:rPr>
        <w:t xml:space="preserve"> jurídico</w:t>
      </w:r>
      <w:r w:rsidR="008E4998" w:rsidRPr="00C64B46">
        <w:rPr>
          <w:rFonts w:ascii="Arial" w:hAnsi="Arial" w:cs="Arial"/>
          <w:b/>
        </w:rPr>
        <w:t>s</w:t>
      </w:r>
      <w:r w:rsidRPr="00C64B46">
        <w:rPr>
          <w:rFonts w:ascii="Arial" w:hAnsi="Arial" w:cs="Arial"/>
          <w:b/>
        </w:rPr>
        <w:t>.</w:t>
      </w:r>
      <w:r w:rsidR="00BF542E">
        <w:rPr>
          <w:rFonts w:ascii="Arial" w:hAnsi="Arial" w:cs="Arial"/>
          <w:b/>
        </w:rPr>
        <w:t xml:space="preserve"> El régimen común aplicable a todas las medidas también podrá ser adaptado, en función de la evolución de la pandemia o de otras circunstancias justificadas.</w:t>
      </w:r>
    </w:p>
    <w:p w:rsidR="00C94081" w:rsidRDefault="00C94081" w:rsidP="006279DD">
      <w:pPr>
        <w:jc w:val="both"/>
        <w:rPr>
          <w:rFonts w:ascii="Arial" w:hAnsi="Arial" w:cs="Arial"/>
          <w:b/>
        </w:rPr>
      </w:pPr>
    </w:p>
    <w:p w:rsidR="00C94081" w:rsidRPr="00D445C7" w:rsidRDefault="00C94081" w:rsidP="006279DD">
      <w:pPr>
        <w:jc w:val="both"/>
        <w:rPr>
          <w:rFonts w:ascii="Arial" w:hAnsi="Arial" w:cs="Arial"/>
        </w:rPr>
      </w:pPr>
      <w:r w:rsidRPr="00D445C7">
        <w:rPr>
          <w:rFonts w:ascii="Arial" w:hAnsi="Arial" w:cs="Arial"/>
        </w:rPr>
        <w:t>Régimen común aplicable a todas las actividades:</w:t>
      </w:r>
    </w:p>
    <w:p w:rsidR="00C94081" w:rsidRPr="00D445C7" w:rsidRDefault="00C94081" w:rsidP="00D445C7">
      <w:pPr>
        <w:pStyle w:val="Prrafodelista"/>
        <w:numPr>
          <w:ilvl w:val="0"/>
          <w:numId w:val="10"/>
        </w:numPr>
        <w:ind w:left="567" w:hanging="567"/>
        <w:jc w:val="both"/>
        <w:rPr>
          <w:rFonts w:ascii="Arial" w:hAnsi="Arial" w:cs="Arial"/>
        </w:rPr>
      </w:pPr>
      <w:r w:rsidRPr="00D445C7">
        <w:rPr>
          <w:rFonts w:ascii="Arial" w:hAnsi="Arial" w:cs="Arial"/>
        </w:rPr>
        <w:t xml:space="preserve">Cualquier actividad permitida deberá desarrollarse en condiciones de seguridad, autoprotección y distanciamiento social, en los términos que se determinen. El uso de las mascarillas </w:t>
      </w:r>
      <w:r w:rsidR="008B6123" w:rsidRPr="00D445C7">
        <w:rPr>
          <w:rFonts w:ascii="Arial" w:hAnsi="Arial" w:cs="Arial"/>
        </w:rPr>
        <w:t xml:space="preserve">fuera del hogar </w:t>
      </w:r>
      <w:r w:rsidRPr="00D445C7">
        <w:rPr>
          <w:rFonts w:ascii="Arial" w:hAnsi="Arial" w:cs="Arial"/>
        </w:rPr>
        <w:t>es conveniente y altamente recomenda</w:t>
      </w:r>
      <w:r w:rsidR="00BF542E" w:rsidRPr="00D445C7">
        <w:rPr>
          <w:rFonts w:ascii="Arial" w:hAnsi="Arial" w:cs="Arial"/>
        </w:rPr>
        <w:t>ble</w:t>
      </w:r>
      <w:r w:rsidRPr="00D445C7">
        <w:rPr>
          <w:rFonts w:ascii="Arial" w:hAnsi="Arial" w:cs="Arial"/>
        </w:rPr>
        <w:t xml:space="preserve"> cuando no pueda garantizarse el distanciamiento social.</w:t>
      </w:r>
    </w:p>
    <w:p w:rsidR="00C94081" w:rsidRPr="00D445C7" w:rsidRDefault="00C94081" w:rsidP="00D445C7">
      <w:pPr>
        <w:pStyle w:val="Prrafodelista"/>
        <w:numPr>
          <w:ilvl w:val="0"/>
          <w:numId w:val="10"/>
        </w:numPr>
        <w:ind w:left="567" w:hanging="567"/>
        <w:jc w:val="both"/>
        <w:rPr>
          <w:rFonts w:ascii="Arial" w:hAnsi="Arial" w:cs="Arial"/>
        </w:rPr>
      </w:pPr>
      <w:r w:rsidRPr="00D445C7">
        <w:rPr>
          <w:rFonts w:ascii="Arial" w:hAnsi="Arial" w:cs="Arial"/>
        </w:rPr>
        <w:t>Todos los locales y demás establecimientos, así como su equipamiento, de las actividades permitidas deberán ser periódicamente desinfectados e higienizados.</w:t>
      </w:r>
    </w:p>
    <w:p w:rsidR="00C94081" w:rsidRPr="00D445C7" w:rsidRDefault="00C94081" w:rsidP="00D445C7">
      <w:pPr>
        <w:pStyle w:val="Prrafodelista"/>
        <w:numPr>
          <w:ilvl w:val="0"/>
          <w:numId w:val="10"/>
        </w:numPr>
        <w:ind w:left="567" w:hanging="567"/>
        <w:jc w:val="both"/>
        <w:rPr>
          <w:rFonts w:ascii="Arial" w:hAnsi="Arial" w:cs="Arial"/>
        </w:rPr>
      </w:pPr>
      <w:r w:rsidRPr="00D445C7">
        <w:rPr>
          <w:rFonts w:ascii="Arial" w:hAnsi="Arial" w:cs="Arial"/>
        </w:rPr>
        <w:t xml:space="preserve">Con carácter general, </w:t>
      </w:r>
      <w:r w:rsidR="004865A4" w:rsidRPr="00D445C7">
        <w:rPr>
          <w:rFonts w:ascii="Arial" w:hAnsi="Arial" w:cs="Arial"/>
        </w:rPr>
        <w:t xml:space="preserve">hasta </w:t>
      </w:r>
      <w:r w:rsidR="008B6123" w:rsidRPr="00D445C7">
        <w:rPr>
          <w:rFonts w:ascii="Arial" w:hAnsi="Arial" w:cs="Arial"/>
        </w:rPr>
        <w:t xml:space="preserve">alcanzar </w:t>
      </w:r>
      <w:r w:rsidR="004865A4" w:rsidRPr="00D445C7">
        <w:rPr>
          <w:rFonts w:ascii="Arial" w:hAnsi="Arial" w:cs="Arial"/>
        </w:rPr>
        <w:t>la nueva nor</w:t>
      </w:r>
      <w:r w:rsidR="008D69F3" w:rsidRPr="00D445C7">
        <w:rPr>
          <w:rFonts w:ascii="Arial" w:hAnsi="Arial" w:cs="Arial"/>
        </w:rPr>
        <w:t xml:space="preserve">malidad </w:t>
      </w:r>
      <w:r w:rsidR="008B6123" w:rsidRPr="00D445C7">
        <w:rPr>
          <w:rFonts w:ascii="Arial" w:hAnsi="Arial" w:cs="Arial"/>
        </w:rPr>
        <w:t>que se consigue al superar</w:t>
      </w:r>
      <w:r w:rsidR="008D69F3" w:rsidRPr="00D445C7">
        <w:rPr>
          <w:rFonts w:ascii="Arial" w:hAnsi="Arial" w:cs="Arial"/>
        </w:rPr>
        <w:t xml:space="preserve"> la fase III</w:t>
      </w:r>
      <w:r w:rsidR="004865A4" w:rsidRPr="00D445C7">
        <w:rPr>
          <w:rFonts w:ascii="Arial" w:hAnsi="Arial" w:cs="Arial"/>
        </w:rPr>
        <w:t>,</w:t>
      </w:r>
      <w:r w:rsidR="008D69F3" w:rsidRPr="00D445C7">
        <w:rPr>
          <w:rFonts w:ascii="Arial" w:hAnsi="Arial" w:cs="Arial"/>
        </w:rPr>
        <w:t xml:space="preserve"> </w:t>
      </w:r>
      <w:r w:rsidRPr="00D445C7">
        <w:rPr>
          <w:rFonts w:ascii="Arial" w:hAnsi="Arial" w:cs="Arial"/>
        </w:rPr>
        <w:t xml:space="preserve">no se permitirá viajar a provincias diferentes a aquella en la que se resida, salvo por </w:t>
      </w:r>
      <w:r w:rsidR="004865A4" w:rsidRPr="00D445C7">
        <w:rPr>
          <w:rFonts w:ascii="Arial" w:hAnsi="Arial" w:cs="Arial"/>
        </w:rPr>
        <w:t xml:space="preserve">las </w:t>
      </w:r>
      <w:r w:rsidRPr="00D445C7">
        <w:rPr>
          <w:rFonts w:ascii="Arial" w:hAnsi="Arial" w:cs="Arial"/>
        </w:rPr>
        <w:t>causas justificadas.</w:t>
      </w:r>
      <w:r w:rsidR="008B6123" w:rsidRPr="00D445C7">
        <w:rPr>
          <w:rFonts w:ascii="Arial" w:hAnsi="Arial" w:cs="Arial"/>
        </w:rPr>
        <w:t xml:space="preserve"> Una vez en la etapa de nueva normalidad, se podrá viajar entre provincias cuando ambas hayan superado la fase III.</w:t>
      </w:r>
    </w:p>
    <w:p w:rsidR="00C94081" w:rsidRPr="00D445C7" w:rsidRDefault="00C94081" w:rsidP="00D445C7">
      <w:pPr>
        <w:pStyle w:val="Prrafodelista"/>
        <w:numPr>
          <w:ilvl w:val="0"/>
          <w:numId w:val="10"/>
        </w:numPr>
        <w:ind w:left="567" w:hanging="567"/>
        <w:jc w:val="both"/>
        <w:rPr>
          <w:rFonts w:ascii="Arial" w:hAnsi="Arial" w:cs="Arial"/>
        </w:rPr>
      </w:pPr>
      <w:r w:rsidRPr="00D445C7">
        <w:rPr>
          <w:rFonts w:ascii="Arial" w:hAnsi="Arial" w:cs="Arial"/>
        </w:rPr>
        <w:t xml:space="preserve">Todas las actividades </w:t>
      </w:r>
      <w:r w:rsidR="008B6123" w:rsidRPr="00D445C7">
        <w:rPr>
          <w:rFonts w:ascii="Arial" w:hAnsi="Arial" w:cs="Arial"/>
        </w:rPr>
        <w:t xml:space="preserve">y sus limitaciones </w:t>
      </w:r>
      <w:r w:rsidRPr="00D445C7">
        <w:rPr>
          <w:rFonts w:ascii="Arial" w:hAnsi="Arial" w:cs="Arial"/>
        </w:rPr>
        <w:t xml:space="preserve">señaladas en el siguiente cuadro se mantendrán en las fases sucesivas de la desescalada, salvo que se </w:t>
      </w:r>
      <w:r w:rsidR="008B6123" w:rsidRPr="00D445C7">
        <w:rPr>
          <w:rFonts w:ascii="Arial" w:hAnsi="Arial" w:cs="Arial"/>
        </w:rPr>
        <w:t>señalen otras limitaciones diferentes</w:t>
      </w:r>
      <w:r w:rsidRPr="00D445C7">
        <w:rPr>
          <w:rFonts w:ascii="Arial" w:hAnsi="Arial" w:cs="Arial"/>
        </w:rPr>
        <w:t>.</w:t>
      </w:r>
    </w:p>
    <w:p w:rsidR="001C281B" w:rsidRPr="00D445C7" w:rsidRDefault="001C281B" w:rsidP="00D445C7">
      <w:pPr>
        <w:pStyle w:val="Prrafodelista"/>
        <w:numPr>
          <w:ilvl w:val="0"/>
          <w:numId w:val="10"/>
        </w:numPr>
        <w:ind w:left="567" w:hanging="567"/>
        <w:jc w:val="both"/>
        <w:rPr>
          <w:rFonts w:ascii="Arial" w:hAnsi="Arial" w:cs="Arial"/>
        </w:rPr>
      </w:pPr>
      <w:r w:rsidRPr="00D445C7">
        <w:rPr>
          <w:rFonts w:ascii="Arial" w:hAnsi="Arial" w:cs="Arial"/>
        </w:rPr>
        <w:t xml:space="preserve">Los viajes que se efectúen, cualquiera que sea el medio de transporte, deberán hacerse para </w:t>
      </w:r>
      <w:r w:rsidR="008B6123" w:rsidRPr="00D445C7">
        <w:rPr>
          <w:rFonts w:ascii="Arial" w:hAnsi="Arial" w:cs="Arial"/>
        </w:rPr>
        <w:t>la realización de las actividades permitidas.</w:t>
      </w:r>
      <w:r w:rsidRPr="00D445C7">
        <w:rPr>
          <w:rFonts w:ascii="Arial" w:hAnsi="Arial" w:cs="Arial"/>
        </w:rPr>
        <w:t xml:space="preserve">   </w:t>
      </w:r>
    </w:p>
    <w:p w:rsidR="006279DD" w:rsidRPr="00C64B46" w:rsidRDefault="006279DD" w:rsidP="006279DD">
      <w:pPr>
        <w:jc w:val="both"/>
        <w:rPr>
          <w:rFonts w:ascii="Arial" w:hAnsi="Arial" w:cs="Arial"/>
          <w:b/>
        </w:rPr>
      </w:pPr>
    </w:p>
    <w:tbl>
      <w:tblPr>
        <w:tblStyle w:val="Sombreadomedio1-nfasis11"/>
        <w:tblW w:w="15167" w:type="dxa"/>
        <w:tblInd w:w="250" w:type="dxa"/>
        <w:tblLook w:val="04A0" w:firstRow="1" w:lastRow="0" w:firstColumn="1" w:lastColumn="0" w:noHBand="0" w:noVBand="1"/>
      </w:tblPr>
      <w:tblGrid>
        <w:gridCol w:w="2153"/>
        <w:gridCol w:w="3307"/>
        <w:gridCol w:w="3307"/>
        <w:gridCol w:w="3307"/>
        <w:gridCol w:w="3093"/>
      </w:tblGrid>
      <w:tr w:rsidR="006279DD" w:rsidRPr="00C64B46" w:rsidTr="00D445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3" w:type="dxa"/>
            <w:vAlign w:val="center"/>
          </w:tcPr>
          <w:p w:rsidR="006279DD" w:rsidRPr="00C64B46" w:rsidRDefault="006279DD" w:rsidP="001C285B">
            <w:pPr>
              <w:rPr>
                <w:rFonts w:ascii="Arial" w:hAnsi="Arial" w:cs="Arial"/>
                <w:sz w:val="20"/>
              </w:rPr>
            </w:pPr>
            <w:r w:rsidRPr="00C64B46">
              <w:rPr>
                <w:rFonts w:ascii="Arial" w:hAnsi="Arial" w:cs="Arial"/>
                <w:sz w:val="20"/>
              </w:rPr>
              <w:t>ÁMBITO DE ACTIVIDAD</w:t>
            </w:r>
          </w:p>
        </w:tc>
        <w:tc>
          <w:tcPr>
            <w:tcW w:w="3307" w:type="dxa"/>
            <w:vAlign w:val="center"/>
          </w:tcPr>
          <w:p w:rsidR="006279DD" w:rsidRPr="00C64B46" w:rsidRDefault="006279DD" w:rsidP="00D445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C64B46">
              <w:rPr>
                <w:rFonts w:ascii="Arial" w:hAnsi="Arial" w:cs="Arial"/>
                <w:sz w:val="20"/>
              </w:rPr>
              <w:t>FASE 0</w:t>
            </w:r>
          </w:p>
        </w:tc>
        <w:tc>
          <w:tcPr>
            <w:tcW w:w="3307" w:type="dxa"/>
            <w:vAlign w:val="center"/>
          </w:tcPr>
          <w:p w:rsidR="006279DD" w:rsidRPr="00C64B46" w:rsidRDefault="006279DD" w:rsidP="00D445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C64B46">
              <w:rPr>
                <w:rFonts w:ascii="Arial" w:hAnsi="Arial" w:cs="Arial"/>
                <w:sz w:val="20"/>
              </w:rPr>
              <w:t>FASE I</w:t>
            </w:r>
          </w:p>
        </w:tc>
        <w:tc>
          <w:tcPr>
            <w:tcW w:w="3307" w:type="dxa"/>
            <w:vAlign w:val="center"/>
          </w:tcPr>
          <w:p w:rsidR="006279DD" w:rsidRPr="00C64B46" w:rsidRDefault="006279DD" w:rsidP="00D445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C64B46">
              <w:rPr>
                <w:rFonts w:ascii="Arial" w:hAnsi="Arial" w:cs="Arial"/>
                <w:sz w:val="20"/>
              </w:rPr>
              <w:t>FASE II</w:t>
            </w:r>
          </w:p>
        </w:tc>
        <w:tc>
          <w:tcPr>
            <w:tcW w:w="3093" w:type="dxa"/>
            <w:vAlign w:val="center"/>
          </w:tcPr>
          <w:p w:rsidR="006279DD" w:rsidRPr="00C64B46" w:rsidRDefault="006279DD" w:rsidP="00D445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C64B46">
              <w:rPr>
                <w:rFonts w:ascii="Arial" w:hAnsi="Arial" w:cs="Arial"/>
                <w:sz w:val="20"/>
              </w:rPr>
              <w:t>FASE III</w:t>
            </w:r>
          </w:p>
        </w:tc>
      </w:tr>
      <w:tr w:rsidR="00172E4D" w:rsidRPr="00C64B46" w:rsidTr="000A0A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3" w:type="dxa"/>
          </w:tcPr>
          <w:p w:rsidR="00172E4D" w:rsidRPr="00C64B46" w:rsidRDefault="00172E4D" w:rsidP="001C285B">
            <w:pPr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LABORAL</w:t>
            </w:r>
          </w:p>
        </w:tc>
        <w:tc>
          <w:tcPr>
            <w:tcW w:w="3307" w:type="dxa"/>
          </w:tcPr>
          <w:p w:rsidR="00172E4D" w:rsidRPr="00C64B46" w:rsidRDefault="00ED72D5" w:rsidP="001C2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Teletrabajo preferente, en las empresas y puestos donde sea posible.</w:t>
            </w:r>
          </w:p>
        </w:tc>
        <w:tc>
          <w:tcPr>
            <w:tcW w:w="3307" w:type="dxa"/>
          </w:tcPr>
          <w:p w:rsidR="00172E4D" w:rsidRPr="00C64B46" w:rsidRDefault="00172E4D" w:rsidP="001C2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</w:tcPr>
          <w:p w:rsidR="00172E4D" w:rsidRPr="00C64B46" w:rsidRDefault="00172E4D" w:rsidP="001C2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3" w:type="dxa"/>
          </w:tcPr>
          <w:p w:rsidR="00172E4D" w:rsidRPr="00C64B46" w:rsidRDefault="00ED72D5" w:rsidP="001C2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Protocolos de reincorporación presencial a las empresas para la actividad laboral</w:t>
            </w:r>
            <w:r w:rsidR="004D625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279DD" w:rsidRPr="00C64B46" w:rsidTr="00D445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3" w:type="dxa"/>
          </w:tcPr>
          <w:p w:rsidR="006279DD" w:rsidRPr="00C64B46" w:rsidRDefault="006279DD" w:rsidP="001C285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C64B46">
              <w:rPr>
                <w:rFonts w:ascii="Arial" w:hAnsi="Arial" w:cs="Arial"/>
                <w:caps/>
                <w:sz w:val="20"/>
                <w:szCs w:val="20"/>
              </w:rPr>
              <w:t>PERSONAL</w:t>
            </w:r>
          </w:p>
        </w:tc>
        <w:tc>
          <w:tcPr>
            <w:tcW w:w="3307" w:type="dxa"/>
          </w:tcPr>
          <w:p w:rsidR="004865A4" w:rsidRPr="00BB08AC" w:rsidRDefault="00BB08AC" w:rsidP="001C28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="004865A4" w:rsidRPr="00BB08AC">
              <w:rPr>
                <w:rFonts w:ascii="Arial" w:hAnsi="Arial" w:cs="Arial"/>
                <w:i/>
                <w:sz w:val="20"/>
                <w:szCs w:val="20"/>
              </w:rPr>
              <w:t>Posible inicio de desescalada en las islas que estén en co</w:t>
            </w:r>
            <w:r>
              <w:rPr>
                <w:rFonts w:ascii="Arial" w:hAnsi="Arial" w:cs="Arial"/>
                <w:i/>
                <w:sz w:val="20"/>
                <w:szCs w:val="20"/>
              </w:rPr>
              <w:t>ndiciones de acceder a la Fase I-</w:t>
            </w:r>
            <w:r w:rsidR="004865A4" w:rsidRPr="00BB08AC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</w:p>
          <w:p w:rsidR="006279DD" w:rsidRPr="00C64B46" w:rsidRDefault="006279DD" w:rsidP="001C28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Paseos de niños, mayores y convivientes.</w:t>
            </w:r>
          </w:p>
          <w:p w:rsidR="006279DD" w:rsidRPr="00C64B46" w:rsidRDefault="006279DD" w:rsidP="001C28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 xml:space="preserve">Atención de huertos familiares, de autoconsumo, municipales, siempre que estén en el mismo término municipal que el del domicilio, </w:t>
            </w:r>
            <w:r w:rsidRPr="00D445C7">
              <w:rPr>
                <w:rFonts w:ascii="Arial" w:hAnsi="Arial" w:cs="Arial"/>
                <w:sz w:val="20"/>
                <w:szCs w:val="20"/>
              </w:rPr>
              <w:t>o uno adyacente al mismo y</w:t>
            </w:r>
            <w:r w:rsidRPr="00C64B46">
              <w:rPr>
                <w:rFonts w:ascii="Arial" w:hAnsi="Arial" w:cs="Arial"/>
                <w:sz w:val="20"/>
                <w:szCs w:val="20"/>
              </w:rPr>
              <w:t xml:space="preserve"> se adopten las debidas precauciones</w:t>
            </w:r>
            <w:r w:rsidR="008E4998" w:rsidRPr="00C64B46">
              <w:rPr>
                <w:rFonts w:ascii="Arial" w:hAnsi="Arial" w:cs="Arial"/>
                <w:sz w:val="20"/>
                <w:szCs w:val="20"/>
              </w:rPr>
              <w:t xml:space="preserve"> higiénicas o de </w:t>
            </w:r>
            <w:r w:rsidR="008E4998" w:rsidRPr="00C64B46">
              <w:rPr>
                <w:rFonts w:ascii="Arial" w:hAnsi="Arial" w:cs="Arial"/>
                <w:sz w:val="20"/>
                <w:szCs w:val="20"/>
              </w:rPr>
              <w:lastRenderedPageBreak/>
              <w:t>distanciamiento social</w:t>
            </w:r>
            <w:r w:rsidRPr="00C64B4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E4998" w:rsidRPr="00C64B46" w:rsidRDefault="008E4998" w:rsidP="008E49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Necesaria gestión de la demanda</w:t>
            </w:r>
            <w:r w:rsidR="004D625D">
              <w:rPr>
                <w:rFonts w:ascii="Arial" w:hAnsi="Arial" w:cs="Arial"/>
                <w:sz w:val="20"/>
                <w:szCs w:val="20"/>
              </w:rPr>
              <w:t xml:space="preserve"> de movilidad</w:t>
            </w:r>
            <w:r w:rsidRPr="00C64B46">
              <w:rPr>
                <w:rFonts w:ascii="Arial" w:hAnsi="Arial" w:cs="Arial"/>
                <w:sz w:val="20"/>
                <w:szCs w:val="20"/>
              </w:rPr>
              <w:t xml:space="preserve"> (flexibilidad de hora punta, etc.) para evitar aglomeraciones</w:t>
            </w:r>
            <w:r w:rsidR="00A85F77" w:rsidRPr="00C64B4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E4998" w:rsidRPr="00C64B46" w:rsidRDefault="008E4998" w:rsidP="008E49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Refuerzo de mensajes y cartelería en zonas con posibles aglomeraciones (estaciones de tren, autobús, paradas de metro y autobús, aeropuertos, puertos,</w:t>
            </w:r>
            <w:r w:rsidR="004820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5F77" w:rsidRPr="00C64B46">
              <w:rPr>
                <w:rFonts w:ascii="Arial" w:hAnsi="Arial" w:cs="Arial"/>
                <w:sz w:val="20"/>
                <w:szCs w:val="20"/>
              </w:rPr>
              <w:t>etc.)</w:t>
            </w:r>
            <w:r w:rsidRPr="00C64B46">
              <w:rPr>
                <w:rFonts w:ascii="Arial" w:hAnsi="Arial" w:cs="Arial"/>
                <w:sz w:val="20"/>
                <w:szCs w:val="20"/>
              </w:rPr>
              <w:t xml:space="preserve"> recordando distancia de seguridad, medidas de higiene</w:t>
            </w:r>
            <w:r w:rsidR="00A85F77" w:rsidRPr="00C64B46">
              <w:rPr>
                <w:rFonts w:ascii="Arial" w:hAnsi="Arial" w:cs="Arial"/>
                <w:sz w:val="20"/>
                <w:szCs w:val="20"/>
              </w:rPr>
              <w:t>, etc.</w:t>
            </w:r>
          </w:p>
          <w:p w:rsidR="006279DD" w:rsidRPr="00C64B46" w:rsidRDefault="004865A4" w:rsidP="00C64B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Recomendación alta</w:t>
            </w:r>
            <w:r w:rsidRPr="00C64B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4998" w:rsidRPr="00C64B46">
              <w:rPr>
                <w:rFonts w:ascii="Arial" w:hAnsi="Arial" w:cs="Arial"/>
                <w:sz w:val="20"/>
                <w:szCs w:val="20"/>
              </w:rPr>
              <w:t>de mascarilla en transportes públicos</w:t>
            </w:r>
            <w:r>
              <w:rPr>
                <w:rFonts w:ascii="Arial" w:hAnsi="Arial" w:cs="Arial"/>
                <w:sz w:val="20"/>
                <w:szCs w:val="20"/>
              </w:rPr>
              <w:t xml:space="preserve"> y todo tipo de actividades fuera del hogar</w:t>
            </w:r>
            <w:r w:rsidR="00A85F77" w:rsidRPr="00C64B4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07" w:type="dxa"/>
          </w:tcPr>
          <w:p w:rsidR="006279DD" w:rsidRDefault="00A8468F" w:rsidP="001C28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Establecimiento de medidas</w:t>
            </w:r>
            <w:r w:rsidRPr="00C64B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4998" w:rsidRPr="00C64B46">
              <w:rPr>
                <w:rFonts w:ascii="Arial" w:hAnsi="Arial" w:cs="Arial"/>
                <w:sz w:val="20"/>
                <w:szCs w:val="20"/>
              </w:rPr>
              <w:t>para la protección específica</w:t>
            </w:r>
            <w:r w:rsidR="006279DD" w:rsidRPr="00C64B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4998" w:rsidRPr="00C64B46">
              <w:rPr>
                <w:rFonts w:ascii="Arial" w:hAnsi="Arial" w:cs="Arial"/>
                <w:sz w:val="20"/>
                <w:szCs w:val="20"/>
              </w:rPr>
              <w:t xml:space="preserve">de todos los </w:t>
            </w:r>
            <w:r w:rsidR="006279DD" w:rsidRPr="00C64B46">
              <w:rPr>
                <w:rFonts w:ascii="Arial" w:hAnsi="Arial" w:cs="Arial"/>
                <w:sz w:val="20"/>
                <w:szCs w:val="20"/>
              </w:rPr>
              <w:t xml:space="preserve">grupos vulnerables. </w:t>
            </w:r>
          </w:p>
          <w:p w:rsidR="00172E4D" w:rsidRPr="00C64B46" w:rsidRDefault="00172E4D" w:rsidP="001C28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Contacto social </w:t>
            </w:r>
            <w:r w:rsidR="008B6123">
              <w:rPr>
                <w:rFonts w:ascii="Arial" w:hAnsi="Arial" w:cs="Arial"/>
                <w:sz w:val="20"/>
                <w:szCs w:val="20"/>
              </w:rPr>
              <w:t xml:space="preserve">en grupos reducidos </w:t>
            </w:r>
            <w:r>
              <w:rPr>
                <w:rFonts w:ascii="Arial" w:hAnsi="Arial" w:cs="Arial"/>
                <w:sz w:val="20"/>
                <w:szCs w:val="20"/>
              </w:rPr>
              <w:t>para personas no vulnerables ni con patologías previas.</w:t>
            </w:r>
          </w:p>
          <w:p w:rsidR="006279DD" w:rsidRDefault="008E4998" w:rsidP="00C64B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Limitación de ocupación de los vehículos privados, salvo en personas que residan en el mismo domicilio que podrían ir juntos</w:t>
            </w:r>
            <w:r w:rsidR="00A85F77" w:rsidRPr="00C64B4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D69F3" w:rsidRPr="00C64B46" w:rsidRDefault="008D69F3" w:rsidP="008D69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172E4D" w:rsidRPr="00C64B46" w:rsidRDefault="00172E4D" w:rsidP="00C64B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Velatorios para un número limitado de familiares, con protocolos de distancia física y seguridad.</w:t>
            </w:r>
          </w:p>
        </w:tc>
        <w:tc>
          <w:tcPr>
            <w:tcW w:w="3307" w:type="dxa"/>
          </w:tcPr>
          <w:p w:rsidR="006279DD" w:rsidRDefault="00A8468F" w:rsidP="001C28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Establecimiento de medidas</w:t>
            </w:r>
            <w:r w:rsidRPr="00C64B46" w:rsidDel="00A846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4998" w:rsidRPr="00C64B46">
              <w:rPr>
                <w:rFonts w:ascii="Arial" w:hAnsi="Arial" w:cs="Arial"/>
                <w:sz w:val="20"/>
                <w:szCs w:val="20"/>
              </w:rPr>
              <w:t>para la</w:t>
            </w:r>
            <w:r w:rsidR="006279DD" w:rsidRPr="00C64B46">
              <w:rPr>
                <w:rFonts w:ascii="Arial" w:hAnsi="Arial" w:cs="Arial"/>
                <w:sz w:val="20"/>
                <w:szCs w:val="20"/>
              </w:rPr>
              <w:t xml:space="preserve"> protección específica </w:t>
            </w:r>
            <w:r w:rsidR="008E4998" w:rsidRPr="00C64B46">
              <w:rPr>
                <w:rFonts w:ascii="Arial" w:hAnsi="Arial" w:cs="Arial"/>
                <w:sz w:val="20"/>
                <w:szCs w:val="20"/>
              </w:rPr>
              <w:t xml:space="preserve">de un número reducido de </w:t>
            </w:r>
            <w:r w:rsidR="006279DD" w:rsidRPr="00C64B46">
              <w:rPr>
                <w:rFonts w:ascii="Arial" w:hAnsi="Arial" w:cs="Arial"/>
                <w:sz w:val="20"/>
                <w:szCs w:val="20"/>
              </w:rPr>
              <w:t>grupos vulnerables.</w:t>
            </w:r>
          </w:p>
          <w:p w:rsidR="00172E4D" w:rsidRDefault="00172E4D" w:rsidP="001C28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Contacto social </w:t>
            </w:r>
            <w:r w:rsidR="008B6123">
              <w:rPr>
                <w:rFonts w:ascii="Arial" w:hAnsi="Arial" w:cs="Arial"/>
                <w:sz w:val="20"/>
                <w:szCs w:val="20"/>
              </w:rPr>
              <w:t xml:space="preserve">en grupos más amplios </w:t>
            </w:r>
            <w:r>
              <w:rPr>
                <w:rFonts w:ascii="Arial" w:hAnsi="Arial" w:cs="Arial"/>
                <w:sz w:val="20"/>
                <w:szCs w:val="20"/>
              </w:rPr>
              <w:t>para personas no vulnerables ni con patologías previas.</w:t>
            </w:r>
          </w:p>
          <w:p w:rsidR="008B6123" w:rsidRPr="00C64B46" w:rsidRDefault="008B6123" w:rsidP="001C28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Se permiten los viajes a segundas residencias siempre que estén en la misma provincia.</w:t>
            </w:r>
          </w:p>
          <w:p w:rsidR="00172E4D" w:rsidRPr="00C64B46" w:rsidRDefault="00172E4D" w:rsidP="008E49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Bodas </w:t>
            </w:r>
            <w:r w:rsidR="00ED72D5">
              <w:rPr>
                <w:rFonts w:ascii="Arial" w:hAnsi="Arial" w:cs="Arial"/>
                <w:sz w:val="20"/>
                <w:szCs w:val="20"/>
              </w:rPr>
              <w:t>para un número limitado de asistentes</w:t>
            </w:r>
          </w:p>
          <w:p w:rsidR="008B6123" w:rsidRDefault="00172E4D" w:rsidP="00C64B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Velatorios para un número menos limitado de familiares, con protocolos de distancia física y seguridad.</w:t>
            </w:r>
          </w:p>
          <w:p w:rsidR="006279DD" w:rsidRPr="00C64B46" w:rsidRDefault="006279DD" w:rsidP="00C64B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3" w:type="dxa"/>
          </w:tcPr>
          <w:p w:rsidR="008E4998" w:rsidRPr="00C64B46" w:rsidRDefault="00A8468F" w:rsidP="001C28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Establecimiento de medidas</w:t>
            </w:r>
            <w:r w:rsidRPr="00C64B46" w:rsidDel="00A846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4998" w:rsidRPr="00C64B46">
              <w:rPr>
                <w:rFonts w:ascii="Arial" w:hAnsi="Arial" w:cs="Arial"/>
                <w:sz w:val="20"/>
                <w:szCs w:val="20"/>
              </w:rPr>
              <w:t>para la</w:t>
            </w:r>
            <w:r w:rsidR="006279DD" w:rsidRPr="00C64B46">
              <w:rPr>
                <w:rFonts w:ascii="Arial" w:hAnsi="Arial" w:cs="Arial"/>
                <w:sz w:val="20"/>
                <w:szCs w:val="20"/>
              </w:rPr>
              <w:t xml:space="preserve"> protección específica</w:t>
            </w:r>
            <w:r w:rsidR="008E4998" w:rsidRPr="00C64B46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6279DD" w:rsidRPr="00C64B46">
              <w:rPr>
                <w:rFonts w:ascii="Arial" w:hAnsi="Arial" w:cs="Arial"/>
                <w:sz w:val="20"/>
                <w:szCs w:val="20"/>
              </w:rPr>
              <w:t xml:space="preserve"> grupos vulnerables puntuales.</w:t>
            </w:r>
          </w:p>
          <w:p w:rsidR="00172E4D" w:rsidRDefault="00172E4D" w:rsidP="008E49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Contacto social para personas no vulnerables ni con patologías previas.</w:t>
            </w:r>
          </w:p>
          <w:p w:rsidR="00ED72D5" w:rsidRDefault="00172E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Velatorios para un número más amplio de personas, con protocolos de distancia física y seguridad.</w:t>
            </w:r>
          </w:p>
          <w:p w:rsidR="00ED72D5" w:rsidRPr="00C64B46" w:rsidRDefault="00ED72D5" w:rsidP="00ED72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Bodas para un número más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amplio de asistentes</w:t>
            </w:r>
            <w:r w:rsidR="00BB08A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279DD" w:rsidRPr="00C64B46" w:rsidRDefault="006279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F77" w:rsidRPr="00C64B46" w:rsidTr="00D44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3" w:type="dxa"/>
          </w:tcPr>
          <w:p w:rsidR="00A85F77" w:rsidRPr="00C64B46" w:rsidRDefault="00A85F77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C64B46">
              <w:rPr>
                <w:rFonts w:ascii="Arial" w:hAnsi="Arial" w:cs="Arial"/>
                <w:caps/>
                <w:sz w:val="20"/>
                <w:szCs w:val="20"/>
              </w:rPr>
              <w:lastRenderedPageBreak/>
              <w:t>EDUCACIÓN</w:t>
            </w:r>
            <w:r w:rsidR="00DE61ED">
              <w:rPr>
                <w:rFonts w:ascii="Arial" w:hAnsi="Arial" w:cs="Arial"/>
                <w:caps/>
                <w:sz w:val="20"/>
                <w:szCs w:val="20"/>
              </w:rPr>
              <w:t>, UNIVERSIDADES</w:t>
            </w:r>
            <w:r w:rsidR="001C281B">
              <w:rPr>
                <w:rFonts w:ascii="Arial" w:hAnsi="Arial" w:cs="Arial"/>
                <w:caps/>
                <w:sz w:val="20"/>
                <w:szCs w:val="20"/>
              </w:rPr>
              <w:t xml:space="preserve"> y</w:t>
            </w:r>
            <w:r w:rsidR="001D7514">
              <w:rPr>
                <w:rFonts w:ascii="Arial" w:hAnsi="Arial" w:cs="Arial"/>
                <w:caps/>
                <w:sz w:val="20"/>
                <w:szCs w:val="20"/>
              </w:rPr>
              <w:t xml:space="preserve"> CIENCIA </w:t>
            </w:r>
          </w:p>
        </w:tc>
        <w:tc>
          <w:tcPr>
            <w:tcW w:w="3307" w:type="dxa"/>
          </w:tcPr>
          <w:p w:rsidR="001C281B" w:rsidRDefault="008D69F3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fomentará la educación </w:t>
            </w:r>
            <w:proofErr w:type="spellStart"/>
            <w:r w:rsidRPr="00D445C7">
              <w:rPr>
                <w:rFonts w:ascii="Arial" w:hAnsi="Arial" w:cs="Arial"/>
                <w:i/>
                <w:sz w:val="20"/>
                <w:szCs w:val="20"/>
              </w:rPr>
              <w:t>on</w:t>
            </w:r>
            <w:proofErr w:type="spellEnd"/>
            <w:r w:rsidRPr="00D445C7">
              <w:rPr>
                <w:rFonts w:ascii="Arial" w:hAnsi="Arial" w:cs="Arial"/>
                <w:i/>
                <w:sz w:val="20"/>
                <w:szCs w:val="20"/>
              </w:rPr>
              <w:t xml:space="preserve"> line</w:t>
            </w:r>
            <w:r>
              <w:rPr>
                <w:rFonts w:ascii="Arial" w:hAnsi="Arial" w:cs="Arial"/>
                <w:sz w:val="20"/>
                <w:szCs w:val="20"/>
              </w:rPr>
              <w:t xml:space="preserve"> o a distancia</w:t>
            </w:r>
            <w:r w:rsidR="004D625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85F77" w:rsidRPr="00C64B46" w:rsidRDefault="00A85F77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</w:tcPr>
          <w:p w:rsidR="001D7514" w:rsidRDefault="00A85F77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 xml:space="preserve">Los centros educativos abrirán para su desinfección, acondicionamiento y el trabajo </w:t>
            </w:r>
            <w:r w:rsidR="00ED72D5">
              <w:rPr>
                <w:rFonts w:ascii="Arial" w:hAnsi="Arial" w:cs="Arial"/>
                <w:sz w:val="20"/>
                <w:szCs w:val="20"/>
              </w:rPr>
              <w:t xml:space="preserve">administrativo y </w:t>
            </w:r>
            <w:r w:rsidRPr="00C64B46">
              <w:rPr>
                <w:rFonts w:ascii="Arial" w:hAnsi="Arial" w:cs="Arial"/>
                <w:sz w:val="20"/>
                <w:szCs w:val="20"/>
              </w:rPr>
              <w:t>preparatorio de los docentes</w:t>
            </w:r>
            <w:r w:rsidR="00ED72D5">
              <w:rPr>
                <w:rFonts w:ascii="Arial" w:hAnsi="Arial" w:cs="Arial"/>
                <w:sz w:val="20"/>
                <w:szCs w:val="20"/>
              </w:rPr>
              <w:t xml:space="preserve"> y personal auxiliar</w:t>
            </w:r>
            <w:r w:rsidRPr="00C64B4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E61ED" w:rsidRDefault="00DE61ED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Apertura de Universidades </w:t>
            </w:r>
            <w:r w:rsidRPr="00C64B46">
              <w:rPr>
                <w:rFonts w:ascii="Arial" w:hAnsi="Arial" w:cs="Arial"/>
                <w:sz w:val="20"/>
                <w:szCs w:val="20"/>
              </w:rPr>
              <w:t xml:space="preserve">para su desinfección, acondicionamiento y </w:t>
            </w:r>
            <w:r>
              <w:rPr>
                <w:rFonts w:ascii="Arial" w:hAnsi="Arial" w:cs="Arial"/>
                <w:sz w:val="20"/>
                <w:szCs w:val="20"/>
              </w:rPr>
              <w:t>para gestiones administrativas, investigación y postgrado.</w:t>
            </w:r>
          </w:p>
          <w:p w:rsidR="00A85F77" w:rsidRPr="00C64B46" w:rsidRDefault="001D7514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laboratorios universitarios y científicos.</w:t>
            </w:r>
          </w:p>
        </w:tc>
        <w:tc>
          <w:tcPr>
            <w:tcW w:w="3307" w:type="dxa"/>
          </w:tcPr>
          <w:p w:rsidR="00A85F77" w:rsidRPr="00C64B46" w:rsidRDefault="00A85F77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445C7">
              <w:rPr>
                <w:rFonts w:ascii="Arial" w:hAnsi="Arial" w:cs="Arial"/>
                <w:sz w:val="20"/>
                <w:szCs w:val="20"/>
              </w:rPr>
              <w:t xml:space="preserve">Apertura de infantil </w:t>
            </w:r>
            <w:r w:rsidR="008D69F3">
              <w:rPr>
                <w:rFonts w:ascii="Arial" w:hAnsi="Arial" w:cs="Arial"/>
                <w:sz w:val="20"/>
                <w:szCs w:val="20"/>
              </w:rPr>
              <w:t>hasta 6 años</w:t>
            </w:r>
            <w:r w:rsidRPr="00D445C7">
              <w:rPr>
                <w:rFonts w:ascii="Arial" w:hAnsi="Arial" w:cs="Arial"/>
                <w:sz w:val="20"/>
                <w:szCs w:val="20"/>
              </w:rPr>
              <w:t xml:space="preserve"> para familias que acrediten que los progenitores tienen que realizar un trabajo presencial sin posibilidad de flexibilización.</w:t>
            </w:r>
          </w:p>
          <w:p w:rsidR="00A85F77" w:rsidRPr="00C64B46" w:rsidRDefault="00A85F77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C</w:t>
            </w:r>
            <w:r w:rsidR="008D69F3">
              <w:rPr>
                <w:rFonts w:ascii="Arial" w:hAnsi="Arial" w:cs="Arial"/>
                <w:sz w:val="20"/>
                <w:szCs w:val="20"/>
              </w:rPr>
              <w:t>on carácter voluntario para los alumnos, los c</w:t>
            </w:r>
            <w:r w:rsidRPr="00C64B46">
              <w:rPr>
                <w:rFonts w:ascii="Arial" w:hAnsi="Arial" w:cs="Arial"/>
                <w:sz w:val="20"/>
                <w:szCs w:val="20"/>
              </w:rPr>
              <w:t xml:space="preserve">ursos terminales (4º de ESO, 2º de Bachillerato, 2º de FP de grado Medio y Superior y último año de Enseñanzas de régimen especial) comenzarán con división de los grupos de más de 15 estudiantes al 50% para asistencia alterna o en </w:t>
            </w:r>
            <w:proofErr w:type="spellStart"/>
            <w:r w:rsidRPr="00C64B46">
              <w:rPr>
                <w:rFonts w:ascii="Arial" w:hAnsi="Arial" w:cs="Arial"/>
                <w:sz w:val="20"/>
                <w:szCs w:val="20"/>
              </w:rPr>
              <w:t>semigrupos</w:t>
            </w:r>
            <w:proofErr w:type="spellEnd"/>
            <w:r w:rsidRPr="00C64B46">
              <w:rPr>
                <w:rFonts w:ascii="Arial" w:hAnsi="Arial" w:cs="Arial"/>
                <w:sz w:val="20"/>
                <w:szCs w:val="20"/>
              </w:rPr>
              <w:t xml:space="preserve"> paralelos.</w:t>
            </w:r>
          </w:p>
          <w:p w:rsidR="00A85F77" w:rsidRPr="00C64B46" w:rsidRDefault="00A85F77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EBAU.</w:t>
            </w:r>
          </w:p>
          <w:p w:rsidR="00A85F77" w:rsidRPr="00C64B46" w:rsidRDefault="00A85F77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 xml:space="preserve">Los centros educativos prepararán programas de refuerzo educativo </w:t>
            </w:r>
            <w:r w:rsidRPr="00C64B46">
              <w:rPr>
                <w:rFonts w:ascii="Arial" w:hAnsi="Arial" w:cs="Arial"/>
                <w:sz w:val="20"/>
                <w:szCs w:val="20"/>
              </w:rPr>
              <w:lastRenderedPageBreak/>
              <w:t xml:space="preserve">a desarrollar en el centro </w:t>
            </w:r>
            <w:r w:rsidR="008D69F3">
              <w:rPr>
                <w:rFonts w:ascii="Arial" w:hAnsi="Arial" w:cs="Arial"/>
                <w:sz w:val="20"/>
                <w:szCs w:val="20"/>
              </w:rPr>
              <w:t>para los alumnos no mencionados anteriormente, especialmente a partir de 6 años y hasta los 14 años, y de acuerdo con la autonomía pedagógica de los centros</w:t>
            </w:r>
            <w:r w:rsidRPr="00C64B4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93" w:type="dxa"/>
          </w:tcPr>
          <w:p w:rsidR="00A85F77" w:rsidRPr="00C64B46" w:rsidRDefault="00A85F77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F77" w:rsidRPr="00C64B46" w:rsidTr="00D445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3" w:type="dxa"/>
          </w:tcPr>
          <w:p w:rsidR="00A85F77" w:rsidRPr="00C64B46" w:rsidRDefault="00A85F77" w:rsidP="00A85F77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C64B46">
              <w:rPr>
                <w:rFonts w:ascii="Arial" w:hAnsi="Arial" w:cs="Arial"/>
                <w:caps/>
                <w:sz w:val="20"/>
                <w:szCs w:val="20"/>
              </w:rPr>
              <w:lastRenderedPageBreak/>
              <w:t>Comercio minorista</w:t>
            </w:r>
            <w:r w:rsidR="00ED72D5">
              <w:rPr>
                <w:rFonts w:ascii="Arial" w:hAnsi="Arial" w:cs="Arial"/>
                <w:caps/>
                <w:sz w:val="20"/>
                <w:szCs w:val="20"/>
              </w:rPr>
              <w:t xml:space="preserve"> Y</w:t>
            </w:r>
            <w:r w:rsidRPr="00C64B46">
              <w:rPr>
                <w:rFonts w:ascii="Arial" w:hAnsi="Arial" w:cs="Arial"/>
                <w:caps/>
                <w:sz w:val="20"/>
                <w:szCs w:val="20"/>
              </w:rPr>
              <w:t xml:space="preserve"> actividades de prestación de servicios</w:t>
            </w:r>
          </w:p>
          <w:p w:rsidR="00A85F77" w:rsidRPr="00C64B46" w:rsidRDefault="00A85F77" w:rsidP="00A85F77">
            <w:pPr>
              <w:rPr>
                <w:rFonts w:ascii="Arial" w:hAnsi="Arial" w:cs="Arial"/>
                <w:b w:val="0"/>
                <w:caps/>
                <w:sz w:val="20"/>
              </w:rPr>
            </w:pPr>
          </w:p>
          <w:p w:rsidR="00A85F77" w:rsidRPr="00C64B46" w:rsidRDefault="00A85F77" w:rsidP="00A85F77">
            <w:pPr>
              <w:rPr>
                <w:rFonts w:ascii="Arial" w:hAnsi="Arial" w:cs="Arial"/>
                <w:b w:val="0"/>
                <w:caps/>
                <w:sz w:val="20"/>
                <w:szCs w:val="20"/>
              </w:rPr>
            </w:pPr>
          </w:p>
        </w:tc>
        <w:tc>
          <w:tcPr>
            <w:tcW w:w="3307" w:type="dxa"/>
          </w:tcPr>
          <w:p w:rsidR="00A85F77" w:rsidRPr="00C64B46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Apertura de locales y establecimientos con cita previa para la atención individual de los clientes. Servicio con mostrador, mampara o máximo de protección individual, garantizando la presencia de un único cliente en el local.</w:t>
            </w:r>
          </w:p>
          <w:p w:rsidR="00A85F77" w:rsidRPr="00C64B46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Se establecerá un horario de atención preferente para personas mayores de 65 años.</w:t>
            </w:r>
          </w:p>
          <w:p w:rsidR="00A85F77" w:rsidRPr="00C64B46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 xml:space="preserve">Cuando el servicio profesional requiera tener contacto con el cliente será obligatorio el uso de </w:t>
            </w:r>
            <w:proofErr w:type="spellStart"/>
            <w:r w:rsidRPr="00C64B46">
              <w:rPr>
                <w:rFonts w:ascii="Arial" w:hAnsi="Arial" w:cs="Arial"/>
                <w:sz w:val="20"/>
                <w:szCs w:val="20"/>
              </w:rPr>
              <w:t>EPIs</w:t>
            </w:r>
            <w:proofErr w:type="spellEnd"/>
            <w:r w:rsidRPr="00C64B4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85F77" w:rsidRPr="00C64B46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</w:tcPr>
          <w:p w:rsidR="00A85F77" w:rsidRPr="00C64B46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 xml:space="preserve">Apertura generalizada de los locales y establecimientos comerciales que no tengan carácter de centro o parque comercial. </w:t>
            </w:r>
          </w:p>
          <w:p w:rsidR="00A85F77" w:rsidRPr="00C64B46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Esto no altera la actividad de los establecimientos situados en centros comerciales a los que se ha permitido seguir abiertos al público durante el estado de alarma.</w:t>
            </w:r>
          </w:p>
          <w:p w:rsidR="00A85F77" w:rsidRPr="00C64B46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Aforo limitado al 30%. Se garantizará una distancia mínima de 2 metros entre clientes. Cuando esto no sea posible, se permitirá únicamente la permanencia de un cliente.</w:t>
            </w:r>
          </w:p>
          <w:p w:rsidR="00A85F77" w:rsidRPr="00C64B46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Se establecerá un horario de atención preferente para personas mayores de 65 años.</w:t>
            </w:r>
          </w:p>
          <w:p w:rsidR="00C64B46" w:rsidRPr="00C64B46" w:rsidRDefault="00A85F77" w:rsidP="00BB08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445C7">
              <w:rPr>
                <w:rFonts w:ascii="Arial" w:hAnsi="Arial" w:cs="Arial"/>
                <w:sz w:val="20"/>
                <w:szCs w:val="20"/>
              </w:rPr>
              <w:t xml:space="preserve">Cuando así lo proponga el </w:t>
            </w:r>
            <w:r w:rsidR="00BB08AC">
              <w:rPr>
                <w:rFonts w:ascii="Arial" w:hAnsi="Arial" w:cs="Arial"/>
                <w:sz w:val="20"/>
                <w:szCs w:val="20"/>
              </w:rPr>
              <w:t>a</w:t>
            </w:r>
            <w:r w:rsidRPr="00D445C7">
              <w:rPr>
                <w:rFonts w:ascii="Arial" w:hAnsi="Arial" w:cs="Arial"/>
                <w:sz w:val="20"/>
                <w:szCs w:val="20"/>
              </w:rPr>
              <w:t xml:space="preserve">yuntamiento correspondiente, también podrán reiniciar su actividad los mercados al aire libre/venta no sedentaria (mercadillos) en la vía pública, con condiciones de distanciamiento entre puestos, y delimitación del </w:t>
            </w:r>
            <w:r w:rsidRPr="00D445C7">
              <w:rPr>
                <w:rFonts w:ascii="Arial" w:hAnsi="Arial" w:cs="Arial"/>
                <w:sz w:val="20"/>
                <w:szCs w:val="20"/>
              </w:rPr>
              <w:lastRenderedPageBreak/>
              <w:t>mercado ambulante para correcto control del aforo por las fuerzas de seguridad. Limitación inicial al 25% de los puestos habituales o aumento de superficie para asegurar el mantenimiento de distancia de seguridad entre los puestos</w:t>
            </w:r>
            <w:r w:rsidR="00ED72D5">
              <w:rPr>
                <w:rFonts w:ascii="Arial" w:hAnsi="Arial" w:cs="Arial"/>
                <w:sz w:val="20"/>
                <w:szCs w:val="20"/>
              </w:rPr>
              <w:t xml:space="preserve"> y los viandantes</w:t>
            </w:r>
            <w:r w:rsidRPr="00D445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07" w:type="dxa"/>
          </w:tcPr>
          <w:p w:rsidR="00A85F77" w:rsidRPr="00C64B46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lastRenderedPageBreak/>
              <w:t xml:space="preserve">Apertura al público de los centros o parques comerciales, </w:t>
            </w:r>
            <w:r w:rsidRPr="00D445C7">
              <w:rPr>
                <w:rFonts w:ascii="Arial" w:hAnsi="Arial" w:cs="Arial"/>
                <w:sz w:val="20"/>
                <w:szCs w:val="20"/>
              </w:rPr>
              <w:t>prohibiendo la permanencia en las zonas comunes</w:t>
            </w:r>
            <w:r w:rsidRPr="00C64B46">
              <w:rPr>
                <w:rFonts w:ascii="Arial" w:hAnsi="Arial" w:cs="Arial"/>
                <w:sz w:val="20"/>
                <w:szCs w:val="20"/>
              </w:rPr>
              <w:t xml:space="preserve"> o áreas recreativas. </w:t>
            </w:r>
          </w:p>
          <w:p w:rsidR="00A85F77" w:rsidRPr="00C64B46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Aforo limitado al 40%. En cualquier caso, se deberá garantizar una distancia mínima de 2 metros distancia entre clientes.</w:t>
            </w:r>
          </w:p>
          <w:p w:rsidR="00A85F77" w:rsidRPr="00C64B46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En los locales en los que no sea posible dicha distancia, se permitirá únicamente la permanencia dentro del local de un cliente.</w:t>
            </w:r>
          </w:p>
          <w:p w:rsidR="00A85F77" w:rsidRPr="00C64B46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Se establecerá un horario de atención preferente para personas mayores de 65 años.</w:t>
            </w:r>
          </w:p>
          <w:p w:rsidR="00A85F77" w:rsidRPr="00C64B46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445C7">
              <w:rPr>
                <w:rFonts w:ascii="Arial" w:hAnsi="Arial" w:cs="Arial"/>
                <w:sz w:val="20"/>
                <w:szCs w:val="20"/>
              </w:rPr>
              <w:t>En venta no sedentaria/mercados al aire libre, podrá ampliarse el número de puestos que pueden operar a 1/3 parte de los habituales, o distancia de separación similar con aumento de superficie, c</w:t>
            </w:r>
            <w:r w:rsidR="00BB08AC">
              <w:rPr>
                <w:rFonts w:ascii="Arial" w:hAnsi="Arial" w:cs="Arial"/>
                <w:sz w:val="20"/>
                <w:szCs w:val="20"/>
              </w:rPr>
              <w:t>on las medidas señaladas en la F</w:t>
            </w:r>
            <w:r w:rsidRPr="00D445C7">
              <w:rPr>
                <w:rFonts w:ascii="Arial" w:hAnsi="Arial" w:cs="Arial"/>
                <w:sz w:val="20"/>
                <w:szCs w:val="20"/>
              </w:rPr>
              <w:t>ase I.</w:t>
            </w:r>
          </w:p>
          <w:p w:rsidR="00ED72D5" w:rsidRPr="00C64B46" w:rsidRDefault="00ED72D5" w:rsidP="00ED72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="00A85F77" w:rsidRPr="00C64B46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A85F77" w:rsidRPr="00C64B46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3" w:type="dxa"/>
          </w:tcPr>
          <w:p w:rsidR="00A85F77" w:rsidRPr="00C64B46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lastRenderedPageBreak/>
              <w:t>Se levanta la prohibición de utilización de las zonas comunes y zonas recreativas de los centros comerciales.</w:t>
            </w:r>
          </w:p>
          <w:p w:rsidR="00A85F77" w:rsidRPr="00C64B46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Aforo limitado al 50%. La distancia de seguridad se mantendrá en 2 metros.</w:t>
            </w:r>
          </w:p>
          <w:p w:rsidR="00A8468F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D445C7">
              <w:rPr>
                <w:rFonts w:ascii="Arial" w:hAnsi="Arial" w:cs="Arial"/>
                <w:sz w:val="20"/>
                <w:szCs w:val="20"/>
              </w:rPr>
              <w:t>Los mercados al aire libre/venta no sedentaria, podrán incrementar su actividad hasta alcanzar el 50% de los puestos o aumento de superficie que permita distancia similar entre puestos, a criterio de los ayuntamientos que deben garantizar la distancia de seguridad de 2 metros entre las personas.</w:t>
            </w:r>
            <w:r w:rsidR="00A8468F" w:rsidRPr="00D04D7B">
              <w:rPr>
                <w:rFonts w:ascii="Arial" w:hAnsi="Arial" w:cs="Arial"/>
                <w:sz w:val="20"/>
              </w:rPr>
              <w:t xml:space="preserve"> </w:t>
            </w:r>
          </w:p>
          <w:p w:rsidR="00A85F77" w:rsidRPr="00C64B46" w:rsidRDefault="00A8468F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04D7B">
              <w:rPr>
                <w:rFonts w:ascii="Arial" w:hAnsi="Arial" w:cs="Arial"/>
                <w:sz w:val="20"/>
              </w:rPr>
              <w:t xml:space="preserve">Apertura de los centros educativos y de formación </w:t>
            </w:r>
            <w:r>
              <w:rPr>
                <w:rFonts w:ascii="Arial" w:hAnsi="Arial" w:cs="Arial"/>
                <w:sz w:val="20"/>
              </w:rPr>
              <w:t xml:space="preserve">(autoescuelas, academias, etc.) </w:t>
            </w:r>
            <w:r w:rsidRPr="00D04D7B">
              <w:rPr>
                <w:rFonts w:ascii="Arial" w:hAnsi="Arial" w:cs="Arial"/>
                <w:sz w:val="20"/>
              </w:rPr>
              <w:t xml:space="preserve">que no estén incluidos en los apartados de Educación y </w:t>
            </w:r>
            <w:r>
              <w:rPr>
                <w:rFonts w:ascii="Arial" w:hAnsi="Arial" w:cs="Arial"/>
                <w:sz w:val="20"/>
              </w:rPr>
              <w:t>Ciencia</w:t>
            </w:r>
            <w:r w:rsidRPr="00D04D7B">
              <w:rPr>
                <w:rFonts w:ascii="Arial" w:hAnsi="Arial" w:cs="Arial"/>
                <w:sz w:val="20"/>
              </w:rPr>
              <w:t>. Se establecerán las medidas de distanciamiento, higiene y protección oportunas.</w:t>
            </w:r>
          </w:p>
        </w:tc>
      </w:tr>
      <w:tr w:rsidR="00A85F77" w:rsidRPr="00C64B46" w:rsidTr="00D44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3" w:type="dxa"/>
          </w:tcPr>
          <w:p w:rsidR="00A85F77" w:rsidRPr="00C64B46" w:rsidRDefault="00A85F77" w:rsidP="00A85F77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C64B46">
              <w:rPr>
                <w:rFonts w:ascii="Arial" w:hAnsi="Arial" w:cs="Arial"/>
                <w:caps/>
                <w:sz w:val="20"/>
                <w:szCs w:val="20"/>
              </w:rPr>
              <w:lastRenderedPageBreak/>
              <w:t>HOSTELERÍA, RESTAURANTES Y CAFETERÍAS</w:t>
            </w:r>
          </w:p>
          <w:p w:rsidR="00A85F77" w:rsidRPr="00C64B46" w:rsidRDefault="00A85F77" w:rsidP="00A85F77">
            <w:pPr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3307" w:type="dxa"/>
          </w:tcPr>
          <w:p w:rsidR="00A85F77" w:rsidRPr="00C64B46" w:rsidRDefault="00A85F77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Apertura de restaurantes y cafeterías con entrega para llevar. Sin consumo en el local.</w:t>
            </w:r>
          </w:p>
        </w:tc>
        <w:tc>
          <w:tcPr>
            <w:tcW w:w="3307" w:type="dxa"/>
          </w:tcPr>
          <w:p w:rsidR="00A85F77" w:rsidRPr="00C64B46" w:rsidRDefault="00A85F77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 xml:space="preserve">Apertura de terrazas: se limitará al 30% de las mesas permitidas en años anteriores en base a la licencia municipal asegurando distancias. Podrían tener mayor número de mesas </w:t>
            </w:r>
            <w:r w:rsidRPr="00D445C7">
              <w:rPr>
                <w:rFonts w:ascii="Arial" w:hAnsi="Arial" w:cs="Arial"/>
                <w:sz w:val="20"/>
                <w:szCs w:val="20"/>
              </w:rPr>
              <w:t>si el ayuntamiento permite más espacio disponible, respetando la proporción mesas/superficie del 30%</w:t>
            </w:r>
            <w:r w:rsidR="00ED72D5">
              <w:rPr>
                <w:rFonts w:ascii="Arial" w:hAnsi="Arial" w:cs="Arial"/>
                <w:sz w:val="20"/>
                <w:szCs w:val="20"/>
              </w:rPr>
              <w:t xml:space="preserve"> y con un incremento proporcional de espacio peatonal en el mismo tramo de la vía pública</w:t>
            </w:r>
            <w:r w:rsidRPr="00D445C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85F77" w:rsidRPr="00C64B46" w:rsidRDefault="00A85F77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</w:tcPr>
          <w:p w:rsidR="00A85F77" w:rsidRPr="00C64B46" w:rsidRDefault="00A85F77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 xml:space="preserve">Para locales de más de 70 </w:t>
            </w:r>
            <w:r w:rsidR="00BB08AC" w:rsidRPr="00C64B46">
              <w:rPr>
                <w:rFonts w:ascii="Arial" w:hAnsi="Arial" w:cs="Arial"/>
                <w:sz w:val="20"/>
                <w:szCs w:val="20"/>
              </w:rPr>
              <w:t>m</w:t>
            </w:r>
            <w:r w:rsidR="00BB08AC" w:rsidRPr="00BB08A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C64B46">
              <w:rPr>
                <w:rFonts w:ascii="Arial" w:hAnsi="Arial" w:cs="Arial"/>
                <w:sz w:val="20"/>
                <w:szCs w:val="20"/>
              </w:rPr>
              <w:t>, consumo en el local con servicio en mesa con garantía de separación entre clientes en mesa y entre mesas</w:t>
            </w:r>
            <w:r w:rsidR="00BF542E">
              <w:rPr>
                <w:rFonts w:ascii="Arial" w:hAnsi="Arial" w:cs="Arial"/>
                <w:sz w:val="20"/>
                <w:szCs w:val="20"/>
              </w:rPr>
              <w:t>, excepto</w:t>
            </w:r>
            <w:r w:rsidR="00BF542E" w:rsidRPr="00C64B46">
              <w:rPr>
                <w:rFonts w:ascii="Arial" w:hAnsi="Arial" w:cs="Arial"/>
                <w:sz w:val="20"/>
                <w:szCs w:val="20"/>
              </w:rPr>
              <w:t xml:space="preserve"> discotecas y bares nocturnos</w:t>
            </w:r>
            <w:r w:rsidRPr="00C64B46">
              <w:rPr>
                <w:rFonts w:ascii="Arial" w:hAnsi="Arial" w:cs="Arial"/>
                <w:sz w:val="20"/>
                <w:szCs w:val="20"/>
              </w:rPr>
              <w:t xml:space="preserve">. Limitación a 1/3 de aforo. Solo consumo sentados o para llevar. </w:t>
            </w:r>
          </w:p>
          <w:p w:rsidR="00A85F77" w:rsidRPr="00C64B46" w:rsidRDefault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3" w:type="dxa"/>
          </w:tcPr>
          <w:p w:rsidR="00A85F77" w:rsidRPr="00C64B46" w:rsidRDefault="00A85F77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 xml:space="preserve">Para locales de más de 70 </w:t>
            </w:r>
            <w:r w:rsidR="00BB08AC" w:rsidRPr="00C64B46">
              <w:rPr>
                <w:rFonts w:ascii="Arial" w:hAnsi="Arial" w:cs="Arial"/>
                <w:sz w:val="20"/>
                <w:szCs w:val="20"/>
              </w:rPr>
              <w:t>m</w:t>
            </w:r>
            <w:r w:rsidR="00BB08AC" w:rsidRPr="00BB08A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C64B46">
              <w:rPr>
                <w:rFonts w:ascii="Arial" w:hAnsi="Arial" w:cs="Arial"/>
                <w:sz w:val="20"/>
                <w:szCs w:val="20"/>
              </w:rPr>
              <w:t xml:space="preserve"> se extenderá el aforo de un máximo de 1/2 de su capacidad que garantice separación de clientes. Se permite gente de pie con separación mínima de 1,5 metros entre los clientes de la barra.</w:t>
            </w:r>
          </w:p>
          <w:p w:rsidR="00A85F77" w:rsidRPr="00C64B46" w:rsidRDefault="00A85F77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 xml:space="preserve">Apertura de locales de 70 </w:t>
            </w:r>
            <w:r w:rsidR="00BB08AC" w:rsidRPr="00C64B46">
              <w:rPr>
                <w:rFonts w:ascii="Arial" w:hAnsi="Arial" w:cs="Arial"/>
                <w:sz w:val="20"/>
                <w:szCs w:val="20"/>
              </w:rPr>
              <w:t>m</w:t>
            </w:r>
            <w:r w:rsidR="00BB08AC" w:rsidRPr="00BB08A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C64B46">
              <w:rPr>
                <w:rFonts w:ascii="Arial" w:hAnsi="Arial" w:cs="Arial"/>
                <w:sz w:val="20"/>
                <w:szCs w:val="20"/>
              </w:rPr>
              <w:t xml:space="preserve"> o menos, con limitaciones de 1/3 de aforo, y mismas condiciones de seguridad que los de &gt;70</w:t>
            </w:r>
            <w:r w:rsidR="00BB08AC" w:rsidRPr="00C64B46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BB08AC" w:rsidRPr="00BB08A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C64B4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A85F77" w:rsidRPr="00C64B46" w:rsidRDefault="00A85F77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 xml:space="preserve">En terrazas: se limitará al 50% de las mesas permitidas en años anteriores en base a la licencia municipal. </w:t>
            </w:r>
            <w:r w:rsidRPr="00D445C7">
              <w:rPr>
                <w:rFonts w:ascii="Arial" w:hAnsi="Arial" w:cs="Arial"/>
                <w:sz w:val="20"/>
                <w:szCs w:val="20"/>
              </w:rPr>
              <w:t>Podrían tener mesas si el ayuntamiento permite más espacio respetando la proporción mesas/superficie del 50%.</w:t>
            </w:r>
          </w:p>
          <w:p w:rsidR="00A85F77" w:rsidRPr="00C64B46" w:rsidRDefault="00A85F77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Discotecas y bares nocturnos con aforo máximo de 1/3.</w:t>
            </w:r>
          </w:p>
        </w:tc>
      </w:tr>
      <w:tr w:rsidR="00A85F77" w:rsidRPr="00C64B46" w:rsidTr="00D445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3" w:type="dxa"/>
          </w:tcPr>
          <w:p w:rsidR="00A85F77" w:rsidRPr="00C64B46" w:rsidRDefault="00A85F77" w:rsidP="00A85F77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C64B46">
              <w:rPr>
                <w:rFonts w:ascii="Arial" w:hAnsi="Arial" w:cs="Arial"/>
                <w:caps/>
                <w:sz w:val="20"/>
                <w:szCs w:val="20"/>
              </w:rPr>
              <w:t>HOTELES Y ALOJAMIENTOS TURÍSTICOS</w:t>
            </w:r>
          </w:p>
          <w:p w:rsidR="00A85F77" w:rsidRPr="00C64B46" w:rsidRDefault="00A85F77" w:rsidP="00A85F77">
            <w:pPr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3307" w:type="dxa"/>
          </w:tcPr>
          <w:p w:rsidR="00A85F77" w:rsidRPr="00D445C7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445C7">
              <w:rPr>
                <w:rFonts w:ascii="Arial" w:hAnsi="Arial" w:cs="Arial"/>
                <w:sz w:val="20"/>
                <w:szCs w:val="20"/>
              </w:rPr>
              <w:lastRenderedPageBreak/>
              <w:t>No se permite actividad salvo excepciones ya reguladas.</w:t>
            </w:r>
          </w:p>
        </w:tc>
        <w:tc>
          <w:tcPr>
            <w:tcW w:w="3307" w:type="dxa"/>
          </w:tcPr>
          <w:p w:rsidR="00A85F77" w:rsidRPr="00C64B46" w:rsidRDefault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Apertura sin utilización de zonas comunes y con restricciones, por ejemplo, en restauración, entre otras actividades, desinfección</w:t>
            </w:r>
            <w:r w:rsidR="001D7514"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Pr="00C64B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4B46">
              <w:rPr>
                <w:rFonts w:ascii="Arial" w:hAnsi="Arial" w:cs="Arial"/>
                <w:sz w:val="20"/>
                <w:szCs w:val="20"/>
              </w:rPr>
              <w:lastRenderedPageBreak/>
              <w:t xml:space="preserve">refuerzo </w:t>
            </w:r>
            <w:r w:rsidR="001D7514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C64B46">
              <w:rPr>
                <w:rFonts w:ascii="Arial" w:hAnsi="Arial" w:cs="Arial"/>
                <w:sz w:val="20"/>
                <w:szCs w:val="20"/>
              </w:rPr>
              <w:t>normas</w:t>
            </w:r>
            <w:r w:rsidR="001D7514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C64B46">
              <w:rPr>
                <w:rFonts w:ascii="Arial" w:hAnsi="Arial" w:cs="Arial"/>
                <w:sz w:val="20"/>
                <w:szCs w:val="20"/>
              </w:rPr>
              <w:t xml:space="preserve"> salud e higiene.</w:t>
            </w:r>
          </w:p>
        </w:tc>
        <w:tc>
          <w:tcPr>
            <w:tcW w:w="3307" w:type="dxa"/>
          </w:tcPr>
          <w:p w:rsidR="00A85F77" w:rsidRPr="00C64B46" w:rsidRDefault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lastRenderedPageBreak/>
              <w:t xml:space="preserve">Apertura de zonas comunes limitadas a 1/3 de aforo excepto hostelería, restaurantes y cafeterías que se sujetarán a las </w:t>
            </w:r>
            <w:r w:rsidRPr="00C64B46">
              <w:rPr>
                <w:rFonts w:ascii="Arial" w:hAnsi="Arial" w:cs="Arial"/>
                <w:sz w:val="20"/>
                <w:szCs w:val="20"/>
              </w:rPr>
              <w:lastRenderedPageBreak/>
              <w:t>restricciones previstas para este sector.</w:t>
            </w:r>
          </w:p>
        </w:tc>
        <w:tc>
          <w:tcPr>
            <w:tcW w:w="3093" w:type="dxa"/>
          </w:tcPr>
          <w:p w:rsidR="00A85F77" w:rsidRPr="00C64B46" w:rsidRDefault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lastRenderedPageBreak/>
              <w:t xml:space="preserve">Apertura de zonas comunes limitadas a 1/2 de aforo excepto hostelería, restaurantes y cafeterías que se sujetarán a </w:t>
            </w:r>
            <w:r w:rsidRPr="00C64B46">
              <w:rPr>
                <w:rFonts w:ascii="Arial" w:hAnsi="Arial" w:cs="Arial"/>
                <w:sz w:val="20"/>
                <w:szCs w:val="20"/>
              </w:rPr>
              <w:lastRenderedPageBreak/>
              <w:t>las restricciones previstas para este sector.</w:t>
            </w:r>
          </w:p>
        </w:tc>
      </w:tr>
      <w:tr w:rsidR="00A85F77" w:rsidRPr="00C64B46" w:rsidTr="00D44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3" w:type="dxa"/>
          </w:tcPr>
          <w:p w:rsidR="00A85F77" w:rsidRPr="00C64B46" w:rsidRDefault="00A85F77" w:rsidP="00A85F77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C64B46">
              <w:rPr>
                <w:rFonts w:ascii="Arial" w:hAnsi="Arial" w:cs="Arial"/>
                <w:caps/>
                <w:sz w:val="20"/>
                <w:szCs w:val="20"/>
              </w:rPr>
              <w:lastRenderedPageBreak/>
              <w:t>AGRICULTURA</w:t>
            </w:r>
          </w:p>
          <w:p w:rsidR="00A85F77" w:rsidRPr="00C64B46" w:rsidRDefault="00A85F77" w:rsidP="00A85F77">
            <w:pPr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3307" w:type="dxa"/>
          </w:tcPr>
          <w:p w:rsidR="00A85F77" w:rsidRPr="00C64B46" w:rsidRDefault="00A85F77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</w:tcPr>
          <w:p w:rsidR="00A85F77" w:rsidRPr="00C64B46" w:rsidRDefault="00A85F77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Apertura de actividades del sector agroalimentario y pesquero que mantenían restricciones.</w:t>
            </w:r>
          </w:p>
          <w:p w:rsidR="00A85F77" w:rsidRPr="00C64B46" w:rsidRDefault="00A85F77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 xml:space="preserve">(*) </w:t>
            </w:r>
            <w:r w:rsidR="00AD7E5D">
              <w:rPr>
                <w:rFonts w:ascii="Arial" w:hAnsi="Arial" w:cs="Arial"/>
                <w:sz w:val="20"/>
                <w:szCs w:val="20"/>
              </w:rPr>
              <w:t>L</w:t>
            </w:r>
            <w:r w:rsidRPr="00C64B46">
              <w:rPr>
                <w:rFonts w:ascii="Arial" w:hAnsi="Arial" w:cs="Arial"/>
                <w:sz w:val="20"/>
                <w:szCs w:val="20"/>
              </w:rPr>
              <w:t xml:space="preserve">as actividades comerciales agrícolas y ganaderas se regirán por las reglas de comercio minorista (vino envasado, animales vivos). Los mercados de proximidad se regulan en el apartado de comercio minorista. </w:t>
            </w:r>
          </w:p>
        </w:tc>
        <w:tc>
          <w:tcPr>
            <w:tcW w:w="3307" w:type="dxa"/>
          </w:tcPr>
          <w:p w:rsidR="00A85F77" w:rsidRPr="00C64B46" w:rsidRDefault="00A85F77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Reanudación de caza y pesca deportiva.</w:t>
            </w:r>
          </w:p>
          <w:p w:rsidR="00A85F77" w:rsidRPr="00C64B46" w:rsidRDefault="00A85F77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3" w:type="dxa"/>
          </w:tcPr>
          <w:p w:rsidR="00A85F77" w:rsidRPr="00C64B46" w:rsidRDefault="00A85F77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F77" w:rsidRPr="00C64B46" w:rsidTr="00D445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3" w:type="dxa"/>
          </w:tcPr>
          <w:p w:rsidR="00A85F77" w:rsidRPr="00C64B46" w:rsidRDefault="00A85F77" w:rsidP="00A85F77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C64B46">
              <w:rPr>
                <w:rFonts w:ascii="Arial" w:hAnsi="Arial" w:cs="Arial"/>
                <w:caps/>
                <w:sz w:val="20"/>
                <w:szCs w:val="20"/>
              </w:rPr>
              <w:t>Actividades culturales y de ocio</w:t>
            </w:r>
          </w:p>
          <w:p w:rsidR="00A85F77" w:rsidRPr="00C64B46" w:rsidRDefault="00A85F77" w:rsidP="00A85F77">
            <w:pPr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3307" w:type="dxa"/>
          </w:tcPr>
          <w:p w:rsidR="00A85F77" w:rsidRPr="00C453D2" w:rsidRDefault="00482032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C453D2">
              <w:rPr>
                <w:rFonts w:ascii="Arial" w:hAnsi="Arial" w:cs="Arial"/>
                <w:sz w:val="20"/>
              </w:rPr>
              <w:t xml:space="preserve">Apertura de </w:t>
            </w:r>
            <w:r w:rsidRPr="00C453D2">
              <w:rPr>
                <w:rFonts w:ascii="Arial" w:hAnsi="Arial" w:cs="Arial"/>
                <w:sz w:val="20"/>
                <w:szCs w:val="20"/>
              </w:rPr>
              <w:t>a</w:t>
            </w:r>
            <w:r w:rsidR="00A85F77" w:rsidRPr="00D445C7">
              <w:rPr>
                <w:rFonts w:ascii="Arial" w:hAnsi="Arial" w:cs="Arial"/>
                <w:sz w:val="20"/>
                <w:szCs w:val="20"/>
              </w:rPr>
              <w:t>rchivos.</w:t>
            </w:r>
          </w:p>
          <w:p w:rsidR="00A85F77" w:rsidRPr="00C453D2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A85F77" w:rsidRPr="00C453D2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</w:tcPr>
          <w:p w:rsidR="00BF542E" w:rsidRDefault="00BF542E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Bibliotecas (solo préstamo).</w:t>
            </w:r>
          </w:p>
          <w:p w:rsidR="00A85F77" w:rsidRPr="00C64B46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Actos y espectáculos culturales de menos de 30 personas en lugares cerrados (con 1/3 de aforo).</w:t>
            </w:r>
          </w:p>
          <w:p w:rsidR="00A85F77" w:rsidRPr="00C64B46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 xml:space="preserve">Actos y espectáculos culturales al aire libre de menos de 200 personas (siempre y cuando </w:t>
            </w:r>
            <w:r w:rsidR="001D7514">
              <w:rPr>
                <w:rFonts w:ascii="Arial" w:hAnsi="Arial" w:cs="Arial"/>
                <w:sz w:val="20"/>
                <w:szCs w:val="20"/>
              </w:rPr>
              <w:t>sea sentado y manteniendo la distancia necesaria</w:t>
            </w:r>
            <w:r w:rsidRPr="00C64B46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A85F77" w:rsidRDefault="00C64B46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A85F77" w:rsidRPr="00D445C7">
              <w:rPr>
                <w:rFonts w:ascii="Arial" w:hAnsi="Arial" w:cs="Arial"/>
                <w:sz w:val="20"/>
                <w:szCs w:val="20"/>
              </w:rPr>
              <w:t>useos (solo visitas</w:t>
            </w:r>
            <w:r w:rsidR="00AD7E5D">
              <w:rPr>
                <w:rFonts w:ascii="Arial" w:hAnsi="Arial" w:cs="Arial"/>
                <w:sz w:val="20"/>
                <w:szCs w:val="20"/>
              </w:rPr>
              <w:t>,</w:t>
            </w:r>
            <w:r w:rsidR="00A85F77" w:rsidRPr="00D445C7">
              <w:rPr>
                <w:rFonts w:ascii="Arial" w:hAnsi="Arial" w:cs="Arial"/>
                <w:sz w:val="20"/>
                <w:szCs w:val="20"/>
              </w:rPr>
              <w:t xml:space="preserve"> no actividades culturales) 1/3 aforo con control de aglomeraciones en salas.</w:t>
            </w:r>
          </w:p>
          <w:p w:rsidR="00906B84" w:rsidRDefault="00906B84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Turismo activo y de naturaleza para grupos limitados de personas.</w:t>
            </w:r>
          </w:p>
          <w:p w:rsidR="001D7514" w:rsidRPr="00C64B46" w:rsidRDefault="001D7514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Producción audiovisual y rodaje de cine y series.</w:t>
            </w:r>
          </w:p>
          <w:p w:rsidR="00A85F77" w:rsidRPr="00C64B46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</w:tcPr>
          <w:p w:rsidR="00BF542E" w:rsidRDefault="00BF542E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Bibliotecas (préstamo y lectura con limitación de aforo).</w:t>
            </w:r>
          </w:p>
          <w:p w:rsidR="00A85F77" w:rsidRPr="00C64B46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Cines, teatros, auditorios y espacios similares (con butaca pre-asignada) con una limitación de aforo de 1/3.</w:t>
            </w:r>
          </w:p>
          <w:p w:rsidR="00A85F77" w:rsidRPr="00C64B46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Monumentos y otros equipamientos culturales (solo visitas; no actividades culturales) 1/3 aforo.</w:t>
            </w:r>
          </w:p>
          <w:p w:rsidR="00A85F77" w:rsidRPr="00C64B46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Salas de exposiciones, salas de conferencias y salas multiuso 1/3 aforo, con control de aglomeraci</w:t>
            </w:r>
            <w:r w:rsidR="00C64B46">
              <w:rPr>
                <w:rFonts w:ascii="Arial" w:hAnsi="Arial" w:cs="Arial"/>
                <w:sz w:val="20"/>
                <w:szCs w:val="20"/>
              </w:rPr>
              <w:t>o</w:t>
            </w:r>
            <w:r w:rsidRPr="00C64B46">
              <w:rPr>
                <w:rFonts w:ascii="Arial" w:hAnsi="Arial" w:cs="Arial"/>
                <w:sz w:val="20"/>
                <w:szCs w:val="20"/>
              </w:rPr>
              <w:t>nes.</w:t>
            </w:r>
          </w:p>
          <w:p w:rsidR="00A85F77" w:rsidRPr="00C64B46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Actos y espectáculos culturales de menos de 50 personas en lugares cerrados (1/3 de aforo).</w:t>
            </w:r>
          </w:p>
          <w:p w:rsidR="00A85F77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 xml:space="preserve">Actos y espectáculos culturales </w:t>
            </w:r>
            <w:r w:rsidRPr="00D445C7">
              <w:rPr>
                <w:rFonts w:ascii="Arial" w:hAnsi="Arial" w:cs="Arial"/>
                <w:sz w:val="20"/>
                <w:szCs w:val="20"/>
              </w:rPr>
              <w:t>y de ocio</w:t>
            </w:r>
            <w:r w:rsidRPr="00C64B46">
              <w:rPr>
                <w:rFonts w:ascii="Arial" w:hAnsi="Arial" w:cs="Arial"/>
                <w:sz w:val="20"/>
                <w:szCs w:val="20"/>
              </w:rPr>
              <w:t xml:space="preserve"> al aire libre de menos de 400 personas (siempre y cuando </w:t>
            </w:r>
            <w:r w:rsidR="001D7514">
              <w:rPr>
                <w:rFonts w:ascii="Arial" w:hAnsi="Arial" w:cs="Arial"/>
                <w:sz w:val="20"/>
                <w:szCs w:val="20"/>
              </w:rPr>
              <w:t xml:space="preserve">sea sentado y manteniendo la </w:t>
            </w:r>
            <w:r w:rsidR="001D7514">
              <w:rPr>
                <w:rFonts w:ascii="Arial" w:hAnsi="Arial" w:cs="Arial"/>
                <w:sz w:val="20"/>
                <w:szCs w:val="20"/>
              </w:rPr>
              <w:lastRenderedPageBreak/>
              <w:t>distancia necesaria</w:t>
            </w:r>
            <w:r w:rsidRPr="00C64B46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906B84" w:rsidRPr="00C64B46" w:rsidRDefault="00906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Turismo activo y de naturaleza para grupos más amplios de personas.</w:t>
            </w:r>
          </w:p>
        </w:tc>
        <w:tc>
          <w:tcPr>
            <w:tcW w:w="3093" w:type="dxa"/>
          </w:tcPr>
          <w:p w:rsidR="00A85F77" w:rsidRPr="00C64B46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lastRenderedPageBreak/>
              <w:t xml:space="preserve">Las actividades con 1/3 de aforo en fase II podrán pasar a </w:t>
            </w:r>
            <w:r w:rsidR="00172E4D">
              <w:rPr>
                <w:rFonts w:ascii="Arial" w:hAnsi="Arial" w:cs="Arial"/>
                <w:sz w:val="20"/>
                <w:szCs w:val="20"/>
              </w:rPr>
              <w:t>1/2</w:t>
            </w:r>
            <w:r w:rsidRPr="00C64B46">
              <w:rPr>
                <w:rFonts w:ascii="Arial" w:hAnsi="Arial" w:cs="Arial"/>
                <w:sz w:val="20"/>
                <w:szCs w:val="20"/>
              </w:rPr>
              <w:t xml:space="preserve"> de aforo en esta fase.</w:t>
            </w:r>
          </w:p>
          <w:p w:rsidR="00A85F77" w:rsidRPr="00C64B46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Salas de artes escénicas y musicales con una limitación de aforo de 1/3.</w:t>
            </w:r>
          </w:p>
          <w:p w:rsidR="00A85F77" w:rsidRPr="00C64B46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Actos y espectáculos culturales de menos de 80 personas en lugares cerrados (1/3 de aforo).</w:t>
            </w:r>
          </w:p>
          <w:p w:rsidR="00A85F77" w:rsidRPr="00C64B46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 xml:space="preserve">Plazas, recintos e instalaciones taurinas con una limitación de aforo que garantice una persona por cada </w:t>
            </w:r>
            <w:r w:rsidRPr="00D445C7">
              <w:rPr>
                <w:rFonts w:ascii="Arial" w:hAnsi="Arial" w:cs="Arial"/>
                <w:sz w:val="20"/>
                <w:szCs w:val="20"/>
              </w:rPr>
              <w:t>9</w:t>
            </w:r>
            <w:r w:rsidR="00BB08AC" w:rsidRPr="00C64B46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BB08AC" w:rsidRPr="00BB08A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C64B4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72E4D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Actos y espectáculos culturales</w:t>
            </w:r>
            <w:r w:rsidR="00172E4D">
              <w:rPr>
                <w:rFonts w:ascii="Arial" w:hAnsi="Arial" w:cs="Arial"/>
                <w:sz w:val="20"/>
                <w:szCs w:val="20"/>
              </w:rPr>
              <w:t>, parques temáticos</w:t>
            </w:r>
            <w:r w:rsidRPr="00C64B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45C7">
              <w:rPr>
                <w:rFonts w:ascii="Arial" w:hAnsi="Arial" w:cs="Arial"/>
                <w:sz w:val="20"/>
                <w:szCs w:val="20"/>
              </w:rPr>
              <w:t>y de ocio</w:t>
            </w:r>
            <w:r w:rsidRPr="00C64B46">
              <w:rPr>
                <w:rFonts w:ascii="Arial" w:hAnsi="Arial" w:cs="Arial"/>
                <w:sz w:val="20"/>
                <w:szCs w:val="20"/>
              </w:rPr>
              <w:t xml:space="preserve"> al aire libre de menos de 800 personas (siempre y cuando </w:t>
            </w:r>
            <w:r w:rsidR="001D7514">
              <w:rPr>
                <w:rFonts w:ascii="Arial" w:hAnsi="Arial" w:cs="Arial"/>
                <w:sz w:val="20"/>
                <w:szCs w:val="20"/>
              </w:rPr>
              <w:t>sea sentado y manteniendo la distancia necesaria</w:t>
            </w:r>
            <w:r w:rsidRPr="00C64B46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906B84" w:rsidRDefault="00906B84" w:rsidP="00906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Turismo activo y de naturaleza.</w:t>
            </w:r>
          </w:p>
          <w:p w:rsidR="00906B84" w:rsidRPr="00C64B46" w:rsidRDefault="001C281B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Playas, en condiciones de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seguridad y distanciamiento.</w:t>
            </w:r>
          </w:p>
        </w:tc>
      </w:tr>
      <w:tr w:rsidR="00A85F77" w:rsidRPr="00C64B46" w:rsidTr="00D44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3" w:type="dxa"/>
          </w:tcPr>
          <w:p w:rsidR="00A85F77" w:rsidRPr="00C64B46" w:rsidRDefault="00A85F77" w:rsidP="00A85F77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C64B46">
              <w:rPr>
                <w:rFonts w:ascii="Arial" w:hAnsi="Arial" w:cs="Arial"/>
                <w:caps/>
                <w:sz w:val="20"/>
                <w:szCs w:val="20"/>
              </w:rPr>
              <w:lastRenderedPageBreak/>
              <w:t>Deporte profesional y federado</w:t>
            </w:r>
          </w:p>
          <w:p w:rsidR="00A85F77" w:rsidRPr="00C64B46" w:rsidRDefault="00A85F77" w:rsidP="00A85F77">
            <w:pPr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3307" w:type="dxa"/>
          </w:tcPr>
          <w:p w:rsidR="00A85F77" w:rsidRPr="00C64B46" w:rsidRDefault="00A85F77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 xml:space="preserve">Entrenamientos individuales de profesionales y federados. </w:t>
            </w:r>
          </w:p>
          <w:p w:rsidR="00A85F77" w:rsidRPr="00C64B46" w:rsidRDefault="00A85F77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Entrenamiento básico de ligas profesionales.</w:t>
            </w:r>
          </w:p>
        </w:tc>
        <w:tc>
          <w:tcPr>
            <w:tcW w:w="3307" w:type="dxa"/>
          </w:tcPr>
          <w:p w:rsidR="00A85F77" w:rsidRPr="00C64B46" w:rsidRDefault="00A85F77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 xml:space="preserve">Apertura de centros de alto rendimiento con medidas de higiene y protección reforzadas y, si es posible, turnos. </w:t>
            </w:r>
          </w:p>
          <w:p w:rsidR="00A85F77" w:rsidRPr="00C64B46" w:rsidRDefault="00A85F77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 xml:space="preserve">Entrenamiento medio </w:t>
            </w:r>
            <w:r w:rsidR="000A0A23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Pr="00C64B46">
              <w:rPr>
                <w:rFonts w:ascii="Arial" w:hAnsi="Arial" w:cs="Arial"/>
                <w:sz w:val="20"/>
                <w:szCs w:val="20"/>
              </w:rPr>
              <w:t>ligas profesionales.</w:t>
            </w:r>
          </w:p>
        </w:tc>
        <w:tc>
          <w:tcPr>
            <w:tcW w:w="3307" w:type="dxa"/>
          </w:tcPr>
          <w:p w:rsidR="00A85F77" w:rsidRPr="00C64B46" w:rsidRDefault="00A85F77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Entrenamiento básico</w:t>
            </w:r>
            <w:r w:rsidR="000A0A23">
              <w:rPr>
                <w:rFonts w:ascii="Arial" w:hAnsi="Arial" w:cs="Arial"/>
                <w:sz w:val="20"/>
                <w:szCs w:val="20"/>
              </w:rPr>
              <w:t xml:space="preserve"> en</w:t>
            </w:r>
            <w:r w:rsidRPr="00C64B46">
              <w:rPr>
                <w:rFonts w:ascii="Arial" w:hAnsi="Arial" w:cs="Arial"/>
                <w:sz w:val="20"/>
                <w:szCs w:val="20"/>
              </w:rPr>
              <w:t xml:space="preserve"> ligas no profesionales</w:t>
            </w:r>
            <w:r w:rsidR="00BF542E">
              <w:rPr>
                <w:rFonts w:ascii="Arial" w:hAnsi="Arial" w:cs="Arial"/>
                <w:sz w:val="20"/>
                <w:szCs w:val="20"/>
              </w:rPr>
              <w:t xml:space="preserve"> federadas</w:t>
            </w:r>
            <w:r w:rsidRPr="00C64B4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85F77" w:rsidRPr="00C64B46" w:rsidRDefault="00A85F77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 xml:space="preserve">Entrenamiento total </w:t>
            </w:r>
            <w:r w:rsidR="000A0A23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Pr="00C64B46">
              <w:rPr>
                <w:rFonts w:ascii="Arial" w:hAnsi="Arial" w:cs="Arial"/>
                <w:sz w:val="20"/>
                <w:szCs w:val="20"/>
              </w:rPr>
              <w:t>ligas profesionales.</w:t>
            </w:r>
          </w:p>
          <w:p w:rsidR="00A85F77" w:rsidRPr="00C64B46" w:rsidRDefault="00A85F77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Reapertura de campeonatos profesionales mediante partidos a puerta cerrada</w:t>
            </w:r>
            <w:r w:rsidR="00DE61ED">
              <w:rPr>
                <w:rFonts w:ascii="Arial" w:hAnsi="Arial" w:cs="Arial"/>
                <w:sz w:val="20"/>
                <w:szCs w:val="20"/>
              </w:rPr>
              <w:t>, que pueden ser retransmitidos</w:t>
            </w:r>
            <w:r w:rsidRPr="00C64B4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93" w:type="dxa"/>
          </w:tcPr>
          <w:p w:rsidR="00A85F77" w:rsidRPr="00C64B46" w:rsidRDefault="00A85F77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 xml:space="preserve">Entrenamiento medio </w:t>
            </w:r>
            <w:r w:rsidR="000A0A23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Pr="00C64B46">
              <w:rPr>
                <w:rFonts w:ascii="Arial" w:hAnsi="Arial" w:cs="Arial"/>
                <w:sz w:val="20"/>
                <w:szCs w:val="20"/>
              </w:rPr>
              <w:t>ligas no profesionales</w:t>
            </w:r>
            <w:r w:rsidR="00BF542E">
              <w:rPr>
                <w:rFonts w:ascii="Arial" w:hAnsi="Arial" w:cs="Arial"/>
                <w:sz w:val="20"/>
                <w:szCs w:val="20"/>
              </w:rPr>
              <w:t xml:space="preserve"> federadas</w:t>
            </w:r>
            <w:r w:rsidRPr="00C64B4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85F77" w:rsidRPr="00C64B46" w:rsidTr="00D445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3" w:type="dxa"/>
          </w:tcPr>
          <w:p w:rsidR="00A85F77" w:rsidRPr="00C64B46" w:rsidRDefault="00A85F77" w:rsidP="00A85F77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C64B46">
              <w:rPr>
                <w:rFonts w:ascii="Arial" w:hAnsi="Arial" w:cs="Arial"/>
                <w:caps/>
                <w:sz w:val="20"/>
                <w:szCs w:val="20"/>
              </w:rPr>
              <w:t>DEPORTE NO PROFESIONAL</w:t>
            </w:r>
          </w:p>
          <w:p w:rsidR="00A85F77" w:rsidRPr="00C64B46" w:rsidRDefault="00A85F77" w:rsidP="00A85F77">
            <w:pPr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3307" w:type="dxa"/>
          </w:tcPr>
          <w:p w:rsidR="00A85F77" w:rsidRPr="00C64B46" w:rsidRDefault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 xml:space="preserve">Actividad deportiva sin contacto </w:t>
            </w:r>
            <w:r w:rsidRPr="00D445C7">
              <w:rPr>
                <w:rFonts w:ascii="Arial" w:hAnsi="Arial" w:cs="Arial"/>
                <w:sz w:val="20"/>
                <w:szCs w:val="20"/>
              </w:rPr>
              <w:t>(montar en bici, correr, patinar, surf…) siempre que se haga de forma individual y con la protección adecuada (distancia, mascarilla en deportes no acuáticos</w:t>
            </w:r>
            <w:r w:rsidR="00482032">
              <w:rPr>
                <w:rFonts w:ascii="Arial" w:hAnsi="Arial" w:cs="Arial"/>
                <w:sz w:val="20"/>
                <w:szCs w:val="20"/>
              </w:rPr>
              <w:t>, cuando sea posible,</w:t>
            </w:r>
            <w:r w:rsidRPr="00D445C7">
              <w:rPr>
                <w:rFonts w:ascii="Arial" w:hAnsi="Arial" w:cs="Arial"/>
                <w:sz w:val="20"/>
                <w:szCs w:val="20"/>
              </w:rPr>
              <w:t xml:space="preserve"> etc.).</w:t>
            </w:r>
          </w:p>
        </w:tc>
        <w:tc>
          <w:tcPr>
            <w:tcW w:w="3307" w:type="dxa"/>
          </w:tcPr>
          <w:p w:rsidR="00A85F77" w:rsidRPr="00C64B46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Instalaciones deportivas al aire libre sin público (solo para practicar deportes en los que no exista contacto: atletismo, tenis).</w:t>
            </w:r>
          </w:p>
          <w:p w:rsidR="00A85F77" w:rsidRPr="00C64B46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Actividades deportivas individuales con previa cita en centros deportivos que no impliquen contacto físico ni uso de vestuarios.</w:t>
            </w:r>
          </w:p>
          <w:p w:rsidR="004D625D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445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D625D" w:rsidRPr="004D625D" w:rsidRDefault="004D625D" w:rsidP="004D62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4D625D" w:rsidRPr="004D625D" w:rsidRDefault="004D625D" w:rsidP="004D62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4D625D" w:rsidRPr="004D625D" w:rsidRDefault="004D625D" w:rsidP="004D62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4D625D" w:rsidRPr="004D625D" w:rsidRDefault="004D625D" w:rsidP="004D62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4D625D" w:rsidRPr="004D625D" w:rsidRDefault="004D625D" w:rsidP="004D62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A85F77" w:rsidRPr="004D625D" w:rsidRDefault="004D625D" w:rsidP="004D625D">
            <w:pPr>
              <w:tabs>
                <w:tab w:val="left" w:pos="213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307" w:type="dxa"/>
          </w:tcPr>
          <w:p w:rsidR="00A85F77" w:rsidRPr="00C64B46" w:rsidRDefault="00DE61ED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Espectáculos y actividades</w:t>
            </w:r>
            <w:r w:rsidR="00A85F77" w:rsidRPr="00C64B46">
              <w:rPr>
                <w:rFonts w:ascii="Arial" w:hAnsi="Arial" w:cs="Arial"/>
                <w:sz w:val="20"/>
                <w:szCs w:val="20"/>
              </w:rPr>
              <w:t xml:space="preserve"> deportivas al aire libre con aforo limitado</w:t>
            </w:r>
            <w:r>
              <w:rPr>
                <w:rFonts w:ascii="Arial" w:hAnsi="Arial" w:cs="Arial"/>
                <w:sz w:val="20"/>
                <w:szCs w:val="20"/>
              </w:rPr>
              <w:t>, en términos similares a las actividades culturales y de ocio</w:t>
            </w:r>
            <w:r w:rsidR="00BB08AC">
              <w:rPr>
                <w:rFonts w:ascii="Arial" w:hAnsi="Arial" w:cs="Arial"/>
                <w:sz w:val="20"/>
                <w:szCs w:val="20"/>
              </w:rPr>
              <w:t xml:space="preserve"> de esta F</w:t>
            </w:r>
            <w:r w:rsidR="00F36D4B">
              <w:rPr>
                <w:rFonts w:ascii="Arial" w:hAnsi="Arial" w:cs="Arial"/>
                <w:sz w:val="20"/>
                <w:szCs w:val="20"/>
              </w:rPr>
              <w:t>ase</w:t>
            </w:r>
            <w:r w:rsidR="00A85F77" w:rsidRPr="00C64B4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A85F77" w:rsidRPr="00C64B46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 xml:space="preserve">Instalaciones deportivas en espacios cerrados sin público (solo para practicar deportes en los que no exista contacto o el riesgo de contagio sea bajo).   </w:t>
            </w:r>
          </w:p>
          <w:p w:rsidR="00A85F77" w:rsidRPr="00C64B46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3" w:type="dxa"/>
          </w:tcPr>
          <w:p w:rsidR="00DE61ED" w:rsidRDefault="00DE61ED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Espectáculos y actividades</w:t>
            </w:r>
            <w:r w:rsidRPr="00C64B46">
              <w:rPr>
                <w:rFonts w:ascii="Arial" w:hAnsi="Arial" w:cs="Arial"/>
                <w:sz w:val="20"/>
                <w:szCs w:val="20"/>
              </w:rPr>
              <w:t xml:space="preserve"> deportivas al aire libre con aforo </w:t>
            </w:r>
            <w:r w:rsidR="00F36D4B">
              <w:rPr>
                <w:rFonts w:ascii="Arial" w:hAnsi="Arial" w:cs="Arial"/>
                <w:sz w:val="20"/>
                <w:szCs w:val="20"/>
              </w:rPr>
              <w:t xml:space="preserve">menos </w:t>
            </w:r>
            <w:r w:rsidRPr="00C64B46">
              <w:rPr>
                <w:rFonts w:ascii="Arial" w:hAnsi="Arial" w:cs="Arial"/>
                <w:sz w:val="20"/>
                <w:szCs w:val="20"/>
              </w:rPr>
              <w:t>limitado</w:t>
            </w:r>
            <w:r>
              <w:rPr>
                <w:rFonts w:ascii="Arial" w:hAnsi="Arial" w:cs="Arial"/>
                <w:sz w:val="20"/>
                <w:szCs w:val="20"/>
              </w:rPr>
              <w:t>, en términos similares a las actividades culturales y de ocio</w:t>
            </w:r>
            <w:r w:rsidR="00BB08AC">
              <w:rPr>
                <w:rFonts w:ascii="Arial" w:hAnsi="Arial" w:cs="Arial"/>
                <w:sz w:val="20"/>
                <w:szCs w:val="20"/>
              </w:rPr>
              <w:t xml:space="preserve"> de esta F</w:t>
            </w:r>
            <w:r w:rsidR="00F36D4B">
              <w:rPr>
                <w:rFonts w:ascii="Arial" w:hAnsi="Arial" w:cs="Arial"/>
                <w:sz w:val="20"/>
                <w:szCs w:val="20"/>
              </w:rPr>
              <w:t>ase</w:t>
            </w:r>
            <w:r w:rsidRPr="00C64B4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85F77" w:rsidRPr="00C64B46" w:rsidRDefault="00DE61ED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Espectáculos y actividades</w:t>
            </w:r>
            <w:r w:rsidRPr="00C64B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5F77" w:rsidRPr="00C64B46">
              <w:rPr>
                <w:rFonts w:ascii="Arial" w:hAnsi="Arial" w:cs="Arial"/>
                <w:sz w:val="20"/>
                <w:szCs w:val="20"/>
              </w:rPr>
              <w:t>deportivas en espacios cerrados (solo para practicar deportes en los que no exista contacto o el riesgo de contagio sea moderado; por ej. pista de patinaje). Público limitado a 1 persona por cada 20</w:t>
            </w:r>
            <w:r w:rsidR="00BB08AC" w:rsidRPr="00C64B46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BB08AC" w:rsidRPr="00BB08A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A85F77" w:rsidRPr="00C64B4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85F77" w:rsidRPr="00C64B46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 xml:space="preserve">Partidos con un máximo de 1/3 aforo, garantizando siempre la separación de seguridad entre los espectadores y actividades deportivas al aire libre o con un máximo de 1/3 del aforo de gimnasios, sin uso de </w:t>
            </w:r>
            <w:r w:rsidRPr="00C64B46">
              <w:rPr>
                <w:rFonts w:ascii="Arial" w:hAnsi="Arial" w:cs="Arial"/>
                <w:sz w:val="20"/>
                <w:szCs w:val="20"/>
              </w:rPr>
              <w:lastRenderedPageBreak/>
              <w:t>vestuarios.</w:t>
            </w:r>
          </w:p>
        </w:tc>
      </w:tr>
      <w:tr w:rsidR="00A85F77" w:rsidRPr="00C64B46" w:rsidTr="00D44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3" w:type="dxa"/>
          </w:tcPr>
          <w:p w:rsidR="00A85F77" w:rsidRPr="00C64B46" w:rsidRDefault="00A85F77" w:rsidP="00A85F77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C64B46">
              <w:rPr>
                <w:rFonts w:ascii="Arial" w:hAnsi="Arial" w:cs="Arial"/>
                <w:caps/>
                <w:sz w:val="20"/>
                <w:szCs w:val="20"/>
              </w:rPr>
              <w:lastRenderedPageBreak/>
              <w:t>Lugares de culto religioso</w:t>
            </w:r>
          </w:p>
        </w:tc>
        <w:tc>
          <w:tcPr>
            <w:tcW w:w="3307" w:type="dxa"/>
          </w:tcPr>
          <w:p w:rsidR="00A85F77" w:rsidRPr="00C64B46" w:rsidRDefault="00A85F77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</w:tcPr>
          <w:p w:rsidR="00A85F77" w:rsidRPr="00D445C7" w:rsidRDefault="00DE6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Limitación</w:t>
            </w:r>
            <w:r w:rsidR="00C64B46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A85F77" w:rsidRPr="00D445C7">
              <w:rPr>
                <w:rFonts w:ascii="Arial" w:hAnsi="Arial" w:cs="Arial"/>
                <w:sz w:val="20"/>
                <w:szCs w:val="20"/>
              </w:rPr>
              <w:t>1/3 de</w:t>
            </w:r>
            <w:r w:rsidR="00AD7E5D">
              <w:rPr>
                <w:rFonts w:ascii="Arial" w:hAnsi="Arial" w:cs="Arial"/>
                <w:sz w:val="20"/>
                <w:szCs w:val="20"/>
              </w:rPr>
              <w:t>l</w:t>
            </w:r>
            <w:r w:rsidR="00A85F77" w:rsidRPr="00D445C7">
              <w:rPr>
                <w:rFonts w:ascii="Arial" w:hAnsi="Arial" w:cs="Arial"/>
                <w:sz w:val="20"/>
                <w:szCs w:val="20"/>
              </w:rPr>
              <w:t xml:space="preserve"> aforo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85F77" w:rsidRPr="00D445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07" w:type="dxa"/>
          </w:tcPr>
          <w:p w:rsidR="00A85F77" w:rsidRPr="00D445C7" w:rsidRDefault="00DE6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Limitación</w:t>
            </w:r>
            <w:r w:rsidR="00482032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482032" w:rsidRPr="001C285B">
              <w:rPr>
                <w:rFonts w:ascii="Arial" w:hAnsi="Arial" w:cs="Arial"/>
                <w:sz w:val="20"/>
                <w:szCs w:val="20"/>
              </w:rPr>
              <w:t>1/2 de</w:t>
            </w:r>
            <w:r w:rsidR="00AD7E5D">
              <w:rPr>
                <w:rFonts w:ascii="Arial" w:hAnsi="Arial" w:cs="Arial"/>
                <w:sz w:val="20"/>
                <w:szCs w:val="20"/>
              </w:rPr>
              <w:t>l</w:t>
            </w:r>
            <w:r w:rsidR="00482032" w:rsidRPr="001C285B">
              <w:rPr>
                <w:rFonts w:ascii="Arial" w:hAnsi="Arial" w:cs="Arial"/>
                <w:sz w:val="20"/>
                <w:szCs w:val="20"/>
              </w:rPr>
              <w:t xml:space="preserve"> aforo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482032" w:rsidRPr="001C28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3" w:type="dxa"/>
          </w:tcPr>
          <w:p w:rsidR="00A85F77" w:rsidRPr="00D445C7" w:rsidRDefault="00A85F77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F77" w:rsidRPr="00C64B46" w:rsidTr="00D445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3" w:type="dxa"/>
          </w:tcPr>
          <w:p w:rsidR="00A85F77" w:rsidRPr="00C64B46" w:rsidRDefault="00A8468F" w:rsidP="00A85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MOVILIDAD</w:t>
            </w:r>
            <w:r w:rsidRPr="00C64B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5F77" w:rsidRPr="00C64B46">
              <w:rPr>
                <w:rFonts w:ascii="Arial" w:hAnsi="Arial" w:cs="Arial"/>
                <w:sz w:val="20"/>
                <w:szCs w:val="20"/>
              </w:rPr>
              <w:t>URBAN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A85F77" w:rsidRPr="00C64B46">
              <w:rPr>
                <w:rFonts w:ascii="Arial" w:hAnsi="Arial" w:cs="Arial"/>
                <w:sz w:val="20"/>
                <w:szCs w:val="20"/>
              </w:rPr>
              <w:t xml:space="preserve"> Y PERIURBAN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A85F77" w:rsidRPr="00C64B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07" w:type="dxa"/>
          </w:tcPr>
          <w:p w:rsidR="00A85F77" w:rsidRPr="00C64B46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Incremento progresivo de frecuencias en el transporte público, especialmente en hora punta</w:t>
            </w:r>
            <w:r w:rsidR="004D625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07" w:type="dxa"/>
          </w:tcPr>
          <w:p w:rsidR="001C281B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El transporte público en entornos urbanos e interurbanos a niveles de oferta de servicios del 80-100%</w:t>
            </w:r>
            <w:r w:rsidR="001C281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85F77" w:rsidRPr="00C64B46" w:rsidRDefault="001C281B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Medidas de gestión de la demanda de viajeros.</w:t>
            </w:r>
            <w:r w:rsidR="00A85F77" w:rsidRPr="00C64B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85F77" w:rsidRPr="00C64B46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Factor ocupación de referencia:</w:t>
            </w:r>
          </w:p>
          <w:p w:rsidR="00A85F77" w:rsidRPr="00C64B46" w:rsidRDefault="00A85F77" w:rsidP="00A85F77">
            <w:pPr>
              <w:pStyle w:val="Prrafodelista"/>
              <w:numPr>
                <w:ilvl w:val="0"/>
                <w:numId w:val="8"/>
              </w:numPr>
              <w:ind w:left="378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El 50 % de ocupación para el transporte de autobuses interurbanos (en los que es una configuración de “autocar”).</w:t>
            </w:r>
          </w:p>
          <w:p w:rsidR="00A85F77" w:rsidRPr="00C64B46" w:rsidRDefault="00A85F77" w:rsidP="00A85F77">
            <w:pPr>
              <w:pStyle w:val="Prrafodelista"/>
              <w:numPr>
                <w:ilvl w:val="0"/>
                <w:numId w:val="8"/>
              </w:numPr>
              <w:ind w:left="378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 xml:space="preserve">Estimar una ocupación de 2 personas por </w:t>
            </w:r>
            <w:r w:rsidR="00BB08AC" w:rsidRPr="00C64B46">
              <w:rPr>
                <w:rFonts w:ascii="Arial" w:hAnsi="Arial" w:cs="Arial"/>
                <w:sz w:val="20"/>
                <w:szCs w:val="20"/>
              </w:rPr>
              <w:t>m</w:t>
            </w:r>
            <w:r w:rsidR="00BB08AC" w:rsidRPr="00BB08A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C64B46">
              <w:rPr>
                <w:rFonts w:ascii="Arial" w:hAnsi="Arial" w:cs="Arial"/>
                <w:sz w:val="20"/>
                <w:szCs w:val="20"/>
              </w:rPr>
              <w:t xml:space="preserve"> (que llevaría a una distancia interpersonal de 0,6 m). Valores de distancia mayores harían inviable el gestionar la demanda. En todo caso, será inviable el cumplimiento estricto.</w:t>
            </w:r>
          </w:p>
        </w:tc>
        <w:tc>
          <w:tcPr>
            <w:tcW w:w="3307" w:type="dxa"/>
          </w:tcPr>
          <w:p w:rsidR="00A85F77" w:rsidRPr="00C64B46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3" w:type="dxa"/>
          </w:tcPr>
          <w:p w:rsidR="00A85F77" w:rsidRPr="00C64B46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Todos los servicios de transporte público al 100%.</w:t>
            </w:r>
          </w:p>
          <w:p w:rsidR="00A85F77" w:rsidRPr="00C64B46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85F77" w:rsidRPr="00C64B46" w:rsidTr="00D44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3" w:type="dxa"/>
          </w:tcPr>
          <w:p w:rsidR="00A85F77" w:rsidRPr="00C64B46" w:rsidRDefault="00A8468F" w:rsidP="00A85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MOVILIDAD</w:t>
            </w:r>
            <w:r w:rsidRPr="00C64B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5F77" w:rsidRPr="00C64B46">
              <w:rPr>
                <w:rFonts w:ascii="Arial" w:hAnsi="Arial" w:cs="Arial"/>
                <w:sz w:val="20"/>
                <w:szCs w:val="20"/>
              </w:rPr>
              <w:t>TERRESTRE DE MEDIA Y LARGA DISTANCIA (FERROVIARIO Y EN AUTOBÚS)</w:t>
            </w:r>
          </w:p>
          <w:p w:rsidR="00A85F77" w:rsidRPr="00C64B46" w:rsidRDefault="00A85F77" w:rsidP="00A85F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</w:tcPr>
          <w:p w:rsidR="00A85F77" w:rsidRPr="00C64B46" w:rsidRDefault="00A85F77" w:rsidP="00482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Mantenimiento de las condiciones actuales (limitación de número de servicios al 30% respecto al periodo normal)</w:t>
            </w:r>
            <w:r w:rsidR="004820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07" w:type="dxa"/>
          </w:tcPr>
          <w:p w:rsidR="00A85F77" w:rsidRPr="00C64B46" w:rsidRDefault="00A85F77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Mantenimiento de las condiciones actuales (limitación de número de servicios-oferta- de servicios al 30%). Limitación de ocupación al 50 % de los vehículos.</w:t>
            </w:r>
          </w:p>
          <w:p w:rsidR="00A85F77" w:rsidRPr="00C64B46" w:rsidRDefault="00A85F77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Prohibición de catering en trenes.</w:t>
            </w:r>
          </w:p>
        </w:tc>
        <w:tc>
          <w:tcPr>
            <w:tcW w:w="3307" w:type="dxa"/>
          </w:tcPr>
          <w:p w:rsidR="00A85F77" w:rsidRPr="00C64B46" w:rsidRDefault="00A85F77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A85F77" w:rsidRPr="00C64B46" w:rsidRDefault="00A85F77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3" w:type="dxa"/>
          </w:tcPr>
          <w:p w:rsidR="00A85F77" w:rsidRPr="00C64B46" w:rsidRDefault="00A85F77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Posible incremento de la ocupación de los vehículos (autobuses y trenes)</w:t>
            </w:r>
            <w:r w:rsidR="000A0A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85F77" w:rsidRPr="00C64B46" w:rsidTr="00D445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3" w:type="dxa"/>
          </w:tcPr>
          <w:p w:rsidR="00A85F77" w:rsidRDefault="00A8468F" w:rsidP="00A85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MOVILIDAD </w:t>
            </w:r>
            <w:r w:rsidR="00A85F77" w:rsidRPr="00C64B46">
              <w:rPr>
                <w:rFonts w:ascii="Arial" w:hAnsi="Arial" w:cs="Arial"/>
                <w:sz w:val="20"/>
                <w:szCs w:val="20"/>
              </w:rPr>
              <w:t>AÉRE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:rsidR="00906B84" w:rsidRPr="00C64B46" w:rsidRDefault="00A846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(SUJETA</w:t>
            </w:r>
            <w:r w:rsidR="00906B84">
              <w:rPr>
                <w:rFonts w:ascii="Arial" w:hAnsi="Arial" w:cs="Arial"/>
                <w:sz w:val="20"/>
                <w:szCs w:val="20"/>
              </w:rPr>
              <w:t xml:space="preserve"> A ACUERDO EUROPEO O INTERNACIONAL EN MATERIA DE SEGURIDAD)</w:t>
            </w:r>
          </w:p>
        </w:tc>
        <w:tc>
          <w:tcPr>
            <w:tcW w:w="3307" w:type="dxa"/>
          </w:tcPr>
          <w:p w:rsidR="00A85F77" w:rsidRPr="00C64B46" w:rsidRDefault="00A85F77" w:rsidP="004820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</w:tcPr>
          <w:p w:rsidR="00A85F77" w:rsidRPr="00C64B46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07" w:type="dxa"/>
          </w:tcPr>
          <w:p w:rsidR="008B6123" w:rsidRPr="00C64B46" w:rsidRDefault="008B6123" w:rsidP="008B61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 xml:space="preserve">Factor de ocupación de los vuelos, </w:t>
            </w:r>
            <w:r w:rsidRPr="00C64B46">
              <w:rPr>
                <w:rFonts w:ascii="Arial" w:hAnsi="Arial" w:cs="Arial"/>
                <w:sz w:val="20"/>
                <w:szCs w:val="20"/>
              </w:rPr>
              <w:lastRenderedPageBreak/>
              <w:t xml:space="preserve">por ejemplo: </w:t>
            </w:r>
          </w:p>
          <w:p w:rsidR="008B6123" w:rsidRPr="00C64B46" w:rsidRDefault="008B6123" w:rsidP="008B6123">
            <w:pPr>
              <w:pStyle w:val="Prrafodelista"/>
              <w:numPr>
                <w:ilvl w:val="0"/>
                <w:numId w:val="9"/>
              </w:numPr>
              <w:ind w:left="376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Aeronaves con configuración 3 + 3 asientos: reducción de 1/3 (equivalente a dejar el asiento de en medio libre).</w:t>
            </w:r>
          </w:p>
          <w:p w:rsidR="008B6123" w:rsidRPr="00C64B46" w:rsidRDefault="008B6123" w:rsidP="008B6123">
            <w:pPr>
              <w:pStyle w:val="Prrafodelista"/>
              <w:numPr>
                <w:ilvl w:val="0"/>
                <w:numId w:val="9"/>
              </w:numPr>
              <w:ind w:left="376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Aeronaves con configuración 2 + 2 asientos (aviación regional): 1/2 de la capacidad durante la primera fase.</w:t>
            </w:r>
          </w:p>
          <w:p w:rsidR="00A85F77" w:rsidRPr="00C64B46" w:rsidRDefault="008B6123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No catering en vuelos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64B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3" w:type="dxa"/>
          </w:tcPr>
          <w:p w:rsidR="00A85F77" w:rsidRPr="00C64B46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lastRenderedPageBreak/>
              <w:t xml:space="preserve">Se elimina, de manera </w:t>
            </w:r>
            <w:r w:rsidRPr="00C64B46">
              <w:rPr>
                <w:rFonts w:ascii="Arial" w:hAnsi="Arial" w:cs="Arial"/>
                <w:sz w:val="20"/>
                <w:szCs w:val="20"/>
              </w:rPr>
              <w:lastRenderedPageBreak/>
              <w:t xml:space="preserve">selectiva, la limitación de los vuelos en determinadas rutas, en función de la evolución de los parámetros sanitarios. </w:t>
            </w:r>
          </w:p>
          <w:p w:rsidR="00A85F77" w:rsidRPr="00C64B46" w:rsidRDefault="00A85F77" w:rsidP="00A85F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 xml:space="preserve">No catering en </w:t>
            </w:r>
            <w:r w:rsidR="00482032">
              <w:rPr>
                <w:rFonts w:ascii="Arial" w:hAnsi="Arial" w:cs="Arial"/>
                <w:sz w:val="20"/>
                <w:szCs w:val="20"/>
              </w:rPr>
              <w:t>v</w:t>
            </w:r>
            <w:r w:rsidRPr="00C64B46">
              <w:rPr>
                <w:rFonts w:ascii="Arial" w:hAnsi="Arial" w:cs="Arial"/>
                <w:sz w:val="20"/>
                <w:szCs w:val="20"/>
              </w:rPr>
              <w:t>uelos</w:t>
            </w:r>
            <w:r w:rsidR="004820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85F77" w:rsidRPr="00C64B46" w:rsidTr="00D44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3" w:type="dxa"/>
          </w:tcPr>
          <w:p w:rsidR="00A85F77" w:rsidRPr="00C64B46" w:rsidRDefault="00A85F77" w:rsidP="00A85F77">
            <w:pPr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lastRenderedPageBreak/>
              <w:t>TRANSPORTE MARÍTIMO</w:t>
            </w:r>
          </w:p>
        </w:tc>
        <w:tc>
          <w:tcPr>
            <w:tcW w:w="3307" w:type="dxa"/>
          </w:tcPr>
          <w:p w:rsidR="00A85F77" w:rsidRPr="00C64B46" w:rsidRDefault="00A85F77" w:rsidP="00482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Mantenimiento de las condiciones actuales (prácticamente prohibidos).</w:t>
            </w:r>
          </w:p>
        </w:tc>
        <w:tc>
          <w:tcPr>
            <w:tcW w:w="3307" w:type="dxa"/>
          </w:tcPr>
          <w:p w:rsidR="00A85F77" w:rsidRPr="00C64B46" w:rsidRDefault="008B6123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A85F77" w:rsidRPr="00C64B46">
              <w:rPr>
                <w:rFonts w:ascii="Arial" w:hAnsi="Arial" w:cs="Arial"/>
                <w:sz w:val="20"/>
                <w:szCs w:val="20"/>
              </w:rPr>
              <w:t xml:space="preserve">e mantienen las condiciones actuales (embarque de personas prácticamente prohibido) salvo que se acuerde otra cosa con las </w:t>
            </w:r>
            <w:r w:rsidR="00482032">
              <w:rPr>
                <w:rFonts w:ascii="Arial" w:hAnsi="Arial" w:cs="Arial"/>
                <w:sz w:val="20"/>
                <w:szCs w:val="20"/>
              </w:rPr>
              <w:t>c</w:t>
            </w:r>
            <w:r w:rsidR="00482032" w:rsidRPr="00C64B46">
              <w:rPr>
                <w:rFonts w:ascii="Arial" w:hAnsi="Arial" w:cs="Arial"/>
                <w:sz w:val="20"/>
                <w:szCs w:val="20"/>
              </w:rPr>
              <w:t xml:space="preserve">omunidades </w:t>
            </w:r>
            <w:r w:rsidR="00A85F77" w:rsidRPr="00C64B46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="00482032">
              <w:rPr>
                <w:rFonts w:ascii="Arial" w:hAnsi="Arial" w:cs="Arial"/>
                <w:sz w:val="20"/>
                <w:szCs w:val="20"/>
              </w:rPr>
              <w:t>c</w:t>
            </w:r>
            <w:r w:rsidR="00482032" w:rsidRPr="00C64B46">
              <w:rPr>
                <w:rFonts w:ascii="Arial" w:hAnsi="Arial" w:cs="Arial"/>
                <w:sz w:val="20"/>
                <w:szCs w:val="20"/>
              </w:rPr>
              <w:t xml:space="preserve">iudades </w:t>
            </w:r>
            <w:r w:rsidR="00482032">
              <w:rPr>
                <w:rFonts w:ascii="Arial" w:hAnsi="Arial" w:cs="Arial"/>
                <w:sz w:val="20"/>
                <w:szCs w:val="20"/>
              </w:rPr>
              <w:t>a</w:t>
            </w:r>
            <w:r w:rsidR="00482032" w:rsidRPr="00C64B46">
              <w:rPr>
                <w:rFonts w:ascii="Arial" w:hAnsi="Arial" w:cs="Arial"/>
                <w:sz w:val="20"/>
                <w:szCs w:val="20"/>
              </w:rPr>
              <w:t xml:space="preserve">utónomas </w:t>
            </w:r>
            <w:r w:rsidR="00A85F77" w:rsidRPr="00C64B46">
              <w:rPr>
                <w:rFonts w:ascii="Arial" w:hAnsi="Arial" w:cs="Arial"/>
                <w:sz w:val="20"/>
                <w:szCs w:val="20"/>
              </w:rPr>
              <w:t xml:space="preserve">afectadas en el grupo de trabajo. </w:t>
            </w:r>
          </w:p>
          <w:p w:rsidR="00A85F77" w:rsidRPr="00C64B46" w:rsidRDefault="00A85F77" w:rsidP="00482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Ocupación: 50% en butaca o separación de butacas a más de 2 metros. 100% en camarotes siempre que sean ocupados por personas que residan en el mismo domicilio</w:t>
            </w:r>
            <w:r w:rsidR="004820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07" w:type="dxa"/>
          </w:tcPr>
          <w:p w:rsidR="00A85F77" w:rsidRPr="00C64B46" w:rsidRDefault="00A85F77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3" w:type="dxa"/>
          </w:tcPr>
          <w:p w:rsidR="00A85F77" w:rsidRPr="00C64B46" w:rsidRDefault="00A85F77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 xml:space="preserve">Se elimina la limitación normativa de no embarcar pasajeros en los </w:t>
            </w:r>
            <w:proofErr w:type="spellStart"/>
            <w:r w:rsidRPr="00C64B46">
              <w:rPr>
                <w:rFonts w:ascii="Arial" w:hAnsi="Arial" w:cs="Arial"/>
                <w:sz w:val="20"/>
                <w:szCs w:val="20"/>
              </w:rPr>
              <w:t>ferries</w:t>
            </w:r>
            <w:proofErr w:type="spellEnd"/>
            <w:r w:rsidRPr="00C64B46">
              <w:rPr>
                <w:rFonts w:ascii="Arial" w:hAnsi="Arial" w:cs="Arial"/>
                <w:sz w:val="20"/>
                <w:szCs w:val="20"/>
              </w:rPr>
              <w:t xml:space="preserve">, en función de la evolución de los parámetros sanitarios. </w:t>
            </w:r>
          </w:p>
          <w:p w:rsidR="00A85F77" w:rsidRPr="00C64B46" w:rsidRDefault="00A85F77" w:rsidP="00A8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4B46">
              <w:rPr>
                <w:rFonts w:ascii="Arial" w:hAnsi="Arial" w:cs="Arial"/>
                <w:sz w:val="20"/>
                <w:szCs w:val="20"/>
              </w:rPr>
              <w:t>Se autoriza actividades náuticas de recreo</w:t>
            </w:r>
            <w:r w:rsidR="0048203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85F77" w:rsidRPr="00C64B46" w:rsidRDefault="00A85F77" w:rsidP="00A85F77">
            <w:pPr>
              <w:ind w:firstLine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79DD" w:rsidRPr="006279DD" w:rsidRDefault="006279DD" w:rsidP="006279DD">
      <w:pPr>
        <w:jc w:val="both"/>
        <w:rPr>
          <w:rFonts w:ascii="Arial" w:hAnsi="Arial" w:cs="Arial"/>
          <w:b/>
        </w:rPr>
      </w:pPr>
    </w:p>
    <w:sectPr w:rsidR="006279DD" w:rsidRPr="006279DD" w:rsidSect="004D625D">
      <w:headerReference w:type="default" r:id="rId13"/>
      <w:pgSz w:w="16838" w:h="11906" w:orient="landscape"/>
      <w:pgMar w:top="1843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BD1" w:rsidRDefault="00A24BD1" w:rsidP="00F05E59">
      <w:pPr>
        <w:spacing w:before="0" w:after="0"/>
      </w:pPr>
      <w:r>
        <w:separator/>
      </w:r>
    </w:p>
  </w:endnote>
  <w:endnote w:type="continuationSeparator" w:id="0">
    <w:p w:rsidR="00A24BD1" w:rsidRDefault="00A24BD1" w:rsidP="00F05E5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BD1" w:rsidRDefault="00A24BD1" w:rsidP="00F05E59">
      <w:pPr>
        <w:spacing w:before="0" w:after="0"/>
      </w:pPr>
      <w:r>
        <w:separator/>
      </w:r>
    </w:p>
  </w:footnote>
  <w:footnote w:type="continuationSeparator" w:id="0">
    <w:p w:rsidR="00A24BD1" w:rsidRDefault="00A24BD1" w:rsidP="00F05E5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035" w:rsidRDefault="0090003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EC5DDF4" wp14:editId="57E0949C">
          <wp:simplePos x="0" y="0"/>
          <wp:positionH relativeFrom="column">
            <wp:posOffset>4762005</wp:posOffset>
          </wp:positionH>
          <wp:positionV relativeFrom="paragraph">
            <wp:posOffset>-95638</wp:posOffset>
          </wp:positionV>
          <wp:extent cx="1704975" cy="588010"/>
          <wp:effectExtent l="0" t="0" r="9525" b="2540"/>
          <wp:wrapNone/>
          <wp:docPr id="10" name="Imagen 10" descr="../WhatsApp%20Image%202020-04-28%20at%2009.10.4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WhatsApp%20Image%202020-04-28%20at%2009.10.47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652"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035" w:rsidRDefault="0090003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7D58C176" wp14:editId="5102B717">
          <wp:simplePos x="0" y="0"/>
          <wp:positionH relativeFrom="column">
            <wp:posOffset>8027579</wp:posOffset>
          </wp:positionH>
          <wp:positionV relativeFrom="paragraph">
            <wp:posOffset>-95250</wp:posOffset>
          </wp:positionV>
          <wp:extent cx="1704975" cy="588010"/>
          <wp:effectExtent l="0" t="0" r="9525" b="2540"/>
          <wp:wrapNone/>
          <wp:docPr id="5" name="Imagen 5" descr="../WhatsApp%20Image%202020-04-28%20at%2009.10.4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WhatsApp%20Image%202020-04-28%20at%2009.10.47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652"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63B0C"/>
    <w:multiLevelType w:val="hybridMultilevel"/>
    <w:tmpl w:val="65909ED6"/>
    <w:lvl w:ilvl="0" w:tplc="76D087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24F4F"/>
    <w:multiLevelType w:val="hybridMultilevel"/>
    <w:tmpl w:val="B8C283D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23783"/>
    <w:multiLevelType w:val="hybridMultilevel"/>
    <w:tmpl w:val="995E227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615A0"/>
    <w:multiLevelType w:val="hybridMultilevel"/>
    <w:tmpl w:val="99B06F3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283A39"/>
    <w:multiLevelType w:val="hybridMultilevel"/>
    <w:tmpl w:val="0794150E"/>
    <w:lvl w:ilvl="0" w:tplc="B3320B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BB65EB"/>
    <w:multiLevelType w:val="hybridMultilevel"/>
    <w:tmpl w:val="E576A58A"/>
    <w:lvl w:ilvl="0" w:tplc="5DB460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A05AEA"/>
    <w:multiLevelType w:val="hybridMultilevel"/>
    <w:tmpl w:val="079E9D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7D0D86"/>
    <w:multiLevelType w:val="hybridMultilevel"/>
    <w:tmpl w:val="E54631F6"/>
    <w:lvl w:ilvl="0" w:tplc="766A3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CEF1EE9"/>
    <w:multiLevelType w:val="hybridMultilevel"/>
    <w:tmpl w:val="E466C940"/>
    <w:lvl w:ilvl="0" w:tplc="766A3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D712228"/>
    <w:multiLevelType w:val="hybridMultilevel"/>
    <w:tmpl w:val="6F466A78"/>
    <w:lvl w:ilvl="0" w:tplc="1C24168E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18"/>
    <w:rsid w:val="0002694B"/>
    <w:rsid w:val="000529C1"/>
    <w:rsid w:val="00084099"/>
    <w:rsid w:val="000A0A23"/>
    <w:rsid w:val="000A321D"/>
    <w:rsid w:val="00102A44"/>
    <w:rsid w:val="00104ED1"/>
    <w:rsid w:val="00115929"/>
    <w:rsid w:val="00137611"/>
    <w:rsid w:val="00165301"/>
    <w:rsid w:val="00167FBF"/>
    <w:rsid w:val="00172E4D"/>
    <w:rsid w:val="00195D6E"/>
    <w:rsid w:val="001A3A2D"/>
    <w:rsid w:val="001B4491"/>
    <w:rsid w:val="001C281B"/>
    <w:rsid w:val="001D7514"/>
    <w:rsid w:val="002003D0"/>
    <w:rsid w:val="00214415"/>
    <w:rsid w:val="00243B2C"/>
    <w:rsid w:val="0029763E"/>
    <w:rsid w:val="002C121A"/>
    <w:rsid w:val="00331B7D"/>
    <w:rsid w:val="00341327"/>
    <w:rsid w:val="00376A49"/>
    <w:rsid w:val="00384DE6"/>
    <w:rsid w:val="0038657E"/>
    <w:rsid w:val="003B6CA6"/>
    <w:rsid w:val="003C397F"/>
    <w:rsid w:val="004210C9"/>
    <w:rsid w:val="00425984"/>
    <w:rsid w:val="004357C3"/>
    <w:rsid w:val="00456CA4"/>
    <w:rsid w:val="00475E91"/>
    <w:rsid w:val="00482032"/>
    <w:rsid w:val="004865A4"/>
    <w:rsid w:val="00486678"/>
    <w:rsid w:val="004A549B"/>
    <w:rsid w:val="004A67AC"/>
    <w:rsid w:val="004C2881"/>
    <w:rsid w:val="004D625D"/>
    <w:rsid w:val="004F5DD0"/>
    <w:rsid w:val="00512718"/>
    <w:rsid w:val="00542B36"/>
    <w:rsid w:val="005C5F2E"/>
    <w:rsid w:val="0061093B"/>
    <w:rsid w:val="00614767"/>
    <w:rsid w:val="00615160"/>
    <w:rsid w:val="006279DD"/>
    <w:rsid w:val="00657CED"/>
    <w:rsid w:val="00672276"/>
    <w:rsid w:val="00686285"/>
    <w:rsid w:val="006F137D"/>
    <w:rsid w:val="00724D11"/>
    <w:rsid w:val="00745884"/>
    <w:rsid w:val="00810218"/>
    <w:rsid w:val="0087576F"/>
    <w:rsid w:val="00887EDF"/>
    <w:rsid w:val="008963E9"/>
    <w:rsid w:val="008B32FA"/>
    <w:rsid w:val="008B6123"/>
    <w:rsid w:val="008D69F3"/>
    <w:rsid w:val="008E4998"/>
    <w:rsid w:val="008F158D"/>
    <w:rsid w:val="00900035"/>
    <w:rsid w:val="00906B84"/>
    <w:rsid w:val="009300E5"/>
    <w:rsid w:val="00934200"/>
    <w:rsid w:val="0096710B"/>
    <w:rsid w:val="009A26FB"/>
    <w:rsid w:val="009B442B"/>
    <w:rsid w:val="00A048DE"/>
    <w:rsid w:val="00A24BD1"/>
    <w:rsid w:val="00A53502"/>
    <w:rsid w:val="00A803B4"/>
    <w:rsid w:val="00A81EB4"/>
    <w:rsid w:val="00A8468F"/>
    <w:rsid w:val="00A85F77"/>
    <w:rsid w:val="00AD4E2A"/>
    <w:rsid w:val="00AD7E5D"/>
    <w:rsid w:val="00B30B0B"/>
    <w:rsid w:val="00B4230A"/>
    <w:rsid w:val="00B51420"/>
    <w:rsid w:val="00BA3D43"/>
    <w:rsid w:val="00BB08AC"/>
    <w:rsid w:val="00BD2CDE"/>
    <w:rsid w:val="00BF542E"/>
    <w:rsid w:val="00C453D2"/>
    <w:rsid w:val="00C64B46"/>
    <w:rsid w:val="00C66EFE"/>
    <w:rsid w:val="00C94081"/>
    <w:rsid w:val="00CB0D0E"/>
    <w:rsid w:val="00CF02B0"/>
    <w:rsid w:val="00D43A11"/>
    <w:rsid w:val="00D445C7"/>
    <w:rsid w:val="00D53489"/>
    <w:rsid w:val="00D65C8C"/>
    <w:rsid w:val="00DB3F57"/>
    <w:rsid w:val="00DE61ED"/>
    <w:rsid w:val="00E769ED"/>
    <w:rsid w:val="00E776CE"/>
    <w:rsid w:val="00EA22AE"/>
    <w:rsid w:val="00EC28A6"/>
    <w:rsid w:val="00EC45C4"/>
    <w:rsid w:val="00EC5359"/>
    <w:rsid w:val="00ED72D5"/>
    <w:rsid w:val="00F00BE2"/>
    <w:rsid w:val="00F05E59"/>
    <w:rsid w:val="00F36D4B"/>
    <w:rsid w:val="00F4775C"/>
    <w:rsid w:val="00F6291A"/>
    <w:rsid w:val="00FD16CD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E2A"/>
    <w:pPr>
      <w:spacing w:before="120" w:after="12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10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medio1-nfasis11">
    <w:name w:val="Sombreado medio 1 - Énfasis 11"/>
    <w:basedOn w:val="Tablanormal"/>
    <w:uiPriority w:val="63"/>
    <w:rsid w:val="008102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672276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5C5F2E"/>
    <w:pPr>
      <w:spacing w:before="0" w:after="0"/>
    </w:pPr>
    <w:rPr>
      <w:rFonts w:ascii="Arial" w:eastAsia="Arial" w:hAnsi="Arial" w:cs="Arial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C5F2E"/>
    <w:rPr>
      <w:rFonts w:ascii="Arial" w:eastAsia="Arial" w:hAnsi="Arial" w:cs="Arial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05E5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321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321D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E49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499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499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12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121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64B4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00035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00035"/>
  </w:style>
  <w:style w:type="paragraph" w:styleId="Piedepgina">
    <w:name w:val="footer"/>
    <w:basedOn w:val="Normal"/>
    <w:link w:val="PiedepginaCar"/>
    <w:uiPriority w:val="99"/>
    <w:unhideWhenUsed/>
    <w:rsid w:val="00900035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00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E2A"/>
    <w:pPr>
      <w:spacing w:before="120" w:after="12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10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medio1-nfasis11">
    <w:name w:val="Sombreado medio 1 - Énfasis 11"/>
    <w:basedOn w:val="Tablanormal"/>
    <w:uiPriority w:val="63"/>
    <w:rsid w:val="008102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672276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5C5F2E"/>
    <w:pPr>
      <w:spacing w:before="0" w:after="0"/>
    </w:pPr>
    <w:rPr>
      <w:rFonts w:ascii="Arial" w:eastAsia="Arial" w:hAnsi="Arial" w:cs="Arial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C5F2E"/>
    <w:rPr>
      <w:rFonts w:ascii="Arial" w:eastAsia="Arial" w:hAnsi="Arial" w:cs="Arial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05E5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321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321D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E49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499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499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12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121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64B4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00035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00035"/>
  </w:style>
  <w:style w:type="paragraph" w:styleId="Piedepgina">
    <w:name w:val="footer"/>
    <w:basedOn w:val="Normal"/>
    <w:link w:val="PiedepginaCar"/>
    <w:uiPriority w:val="99"/>
    <w:unhideWhenUsed/>
    <w:rsid w:val="00900035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0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1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ewGuid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5E425D3694C54FA04BB28B0E86A0B5" ma:contentTypeVersion="1" ma:contentTypeDescription="Crear nuevo documento." ma:contentTypeScope="" ma:versionID="7549651b13b11446518be28548b6282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0d4e0a4fc136c90bc7b75900902a2c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View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iewGuid" ma:index="8" nillable="true" ma:displayName="Ver GUID" ma:description="GUID de la vista" ma:internalName="View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A83A4-5E3C-459C-9D87-692B5E80D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2FC5CF-1EB2-45B4-8779-49A26CFF9D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BF2802D-C221-40F2-88F4-7D7C89A19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6A0BF0-303A-4D71-B8B8-37E62D9E5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2539</Words>
  <Characters>13966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CGD</dc:creator>
  <cp:lastModifiedBy>Usuario</cp:lastModifiedBy>
  <cp:revision>2</cp:revision>
  <cp:lastPrinted>2020-04-27T10:11:00Z</cp:lastPrinted>
  <dcterms:created xsi:type="dcterms:W3CDTF">2020-04-29T14:25:00Z</dcterms:created>
  <dcterms:modified xsi:type="dcterms:W3CDTF">2020-04-29T14:25:00Z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0x010100335E425D3694C54FA04BB28B0E86A0B5</vt:lpwstr>
  </property>
</Properties>
</file>